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036CF" w14:textId="77777777" w:rsidR="00E84FBF" w:rsidRPr="00446143" w:rsidRDefault="00E84FBF" w:rsidP="00E84FBF">
      <w:pPr>
        <w:rPr>
          <w:rFonts w:ascii="Helvetica" w:hAnsi="Helvetica" w:cs="Calibri"/>
          <w:sz w:val="28"/>
          <w:szCs w:val="28"/>
        </w:rPr>
      </w:pPr>
      <w:r>
        <w:rPr>
          <w:noProof/>
        </w:rPr>
        <w:drawing>
          <wp:anchor distT="0" distB="0" distL="114300" distR="114300" simplePos="0" relativeHeight="251660288" behindDoc="1" locked="0" layoutInCell="1" allowOverlap="1" wp14:anchorId="548A553C" wp14:editId="59F4CD17">
            <wp:simplePos x="0" y="0"/>
            <wp:positionH relativeFrom="margin">
              <wp:posOffset>1877060</wp:posOffset>
            </wp:positionH>
            <wp:positionV relativeFrom="paragraph">
              <wp:posOffset>-245110</wp:posOffset>
            </wp:positionV>
            <wp:extent cx="2070100" cy="1511935"/>
            <wp:effectExtent l="0" t="0" r="0" b="0"/>
            <wp:wrapNone/>
            <wp:docPr id="4" name="Picture 4" descr="A picture containing text, font,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font, graphics,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F6CD395" wp14:editId="2CFDC802">
            <wp:simplePos x="0" y="0"/>
            <wp:positionH relativeFrom="margin">
              <wp:posOffset>4888230</wp:posOffset>
            </wp:positionH>
            <wp:positionV relativeFrom="paragraph">
              <wp:posOffset>-24765</wp:posOffset>
            </wp:positionV>
            <wp:extent cx="1095375" cy="1134745"/>
            <wp:effectExtent l="0" t="0" r="0" b="0"/>
            <wp:wrapNone/>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143">
        <w:rPr>
          <w:rFonts w:ascii="Helvetica" w:hAnsi="Helvetica" w:cs="Calibri"/>
          <w:noProof/>
          <w:sz w:val="28"/>
          <w:szCs w:val="28"/>
        </w:rPr>
        <w:drawing>
          <wp:inline distT="0" distB="0" distL="0" distR="0" wp14:anchorId="1EEEB624" wp14:editId="46CE4C82">
            <wp:extent cx="1057275" cy="112395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123950"/>
                    </a:xfrm>
                    <a:prstGeom prst="rect">
                      <a:avLst/>
                    </a:prstGeom>
                    <a:noFill/>
                    <a:ln>
                      <a:noFill/>
                    </a:ln>
                  </pic:spPr>
                </pic:pic>
              </a:graphicData>
            </a:graphic>
          </wp:inline>
        </w:drawing>
      </w:r>
    </w:p>
    <w:p w14:paraId="04536990" w14:textId="77777777" w:rsidR="00E84FBF" w:rsidRPr="00446143" w:rsidRDefault="00E84FBF" w:rsidP="00E84FBF">
      <w:pPr>
        <w:jc w:val="center"/>
        <w:rPr>
          <w:rFonts w:ascii="Helvetica" w:hAnsi="Helvetica" w:cs="Calibri"/>
          <w:sz w:val="28"/>
          <w:szCs w:val="28"/>
        </w:rPr>
      </w:pPr>
    </w:p>
    <w:p w14:paraId="0F055BEF" w14:textId="77777777" w:rsidR="00E84FBF" w:rsidRPr="00446143" w:rsidRDefault="00E84FBF" w:rsidP="00E84FBF">
      <w:pPr>
        <w:jc w:val="center"/>
        <w:rPr>
          <w:rFonts w:ascii="Helvetica" w:hAnsi="Helvetica" w:cs="Calibri"/>
          <w:b/>
          <w:bCs/>
          <w:sz w:val="32"/>
          <w:szCs w:val="32"/>
        </w:rPr>
      </w:pPr>
      <w:r w:rsidRPr="00446143">
        <w:rPr>
          <w:rFonts w:ascii="Helvetica" w:hAnsi="Helvetica" w:cs="Calibri"/>
          <w:b/>
          <w:bCs/>
          <w:sz w:val="32"/>
          <w:szCs w:val="32"/>
        </w:rPr>
        <w:t xml:space="preserve">The All-Party Parliamentary Group </w:t>
      </w:r>
    </w:p>
    <w:p w14:paraId="5BA49027" w14:textId="77777777" w:rsidR="00E84FBF" w:rsidRPr="00446143" w:rsidRDefault="00E84FBF" w:rsidP="00E84FBF">
      <w:pPr>
        <w:jc w:val="center"/>
        <w:rPr>
          <w:rFonts w:ascii="Helvetica" w:hAnsi="Helvetica" w:cs="Calibri"/>
          <w:b/>
          <w:bCs/>
          <w:sz w:val="32"/>
          <w:szCs w:val="32"/>
        </w:rPr>
      </w:pPr>
      <w:r w:rsidRPr="00446143">
        <w:rPr>
          <w:rFonts w:ascii="Helvetica" w:hAnsi="Helvetica" w:cs="Calibri"/>
          <w:b/>
          <w:bCs/>
          <w:sz w:val="32"/>
          <w:szCs w:val="32"/>
        </w:rPr>
        <w:t>on</w:t>
      </w:r>
    </w:p>
    <w:p w14:paraId="533B0813" w14:textId="77777777" w:rsidR="00E84FBF" w:rsidRPr="00446143" w:rsidRDefault="00E84FBF" w:rsidP="00E84FBF">
      <w:pPr>
        <w:jc w:val="center"/>
        <w:rPr>
          <w:rFonts w:ascii="Helvetica" w:hAnsi="Helvetica" w:cs="Calibri"/>
          <w:b/>
          <w:bCs/>
          <w:sz w:val="32"/>
          <w:szCs w:val="32"/>
        </w:rPr>
      </w:pPr>
      <w:r w:rsidRPr="00446143">
        <w:rPr>
          <w:rFonts w:ascii="Helvetica" w:hAnsi="Helvetica" w:cs="Calibri"/>
          <w:b/>
          <w:bCs/>
          <w:sz w:val="32"/>
          <w:szCs w:val="32"/>
        </w:rPr>
        <w:t xml:space="preserve"> Bereavement Support</w:t>
      </w:r>
    </w:p>
    <w:p w14:paraId="1AB1ADED" w14:textId="77777777" w:rsidR="00E84FBF" w:rsidRPr="00446143" w:rsidRDefault="00E84FBF" w:rsidP="00E84FBF">
      <w:pPr>
        <w:jc w:val="center"/>
        <w:rPr>
          <w:rFonts w:ascii="Helvetica" w:hAnsi="Helvetica" w:cs="Calibri"/>
          <w:b/>
          <w:bCs/>
          <w:sz w:val="32"/>
          <w:szCs w:val="32"/>
        </w:rPr>
      </w:pPr>
    </w:p>
    <w:p w14:paraId="2D6A1B97" w14:textId="77777777" w:rsidR="00E84FBF" w:rsidRPr="00446143" w:rsidRDefault="00E84FBF" w:rsidP="00E84FBF">
      <w:pPr>
        <w:jc w:val="center"/>
        <w:rPr>
          <w:rFonts w:ascii="Helvetica" w:hAnsi="Helvetica" w:cs="Calibri"/>
          <w:b/>
          <w:bCs/>
          <w:sz w:val="32"/>
          <w:szCs w:val="32"/>
        </w:rPr>
      </w:pPr>
      <w:r w:rsidRPr="4EFAF3CA">
        <w:rPr>
          <w:rFonts w:ascii="Helvetica" w:hAnsi="Helvetica" w:cs="Calibri"/>
          <w:b/>
          <w:bCs/>
          <w:sz w:val="32"/>
          <w:szCs w:val="32"/>
        </w:rPr>
        <w:t>Secretariat - The Good Grief Trust</w:t>
      </w:r>
    </w:p>
    <w:p w14:paraId="5AB13610" w14:textId="77777777" w:rsidR="00E84FBF" w:rsidRPr="00446143" w:rsidRDefault="00E84FBF" w:rsidP="00E84FBF">
      <w:pPr>
        <w:pStyle w:val="NoSpacing"/>
        <w:tabs>
          <w:tab w:val="left" w:pos="1418"/>
          <w:tab w:val="left" w:pos="5103"/>
        </w:tabs>
        <w:rPr>
          <w:rFonts w:ascii="Helvetica" w:hAnsi="Helvetica" w:cs="Calibri"/>
          <w:sz w:val="28"/>
          <w:szCs w:val="28"/>
        </w:rPr>
      </w:pPr>
    </w:p>
    <w:p w14:paraId="5B73E538" w14:textId="0B938297" w:rsidR="00E84FBF" w:rsidRPr="00446143" w:rsidRDefault="00E84FBF" w:rsidP="00E84FBF">
      <w:pPr>
        <w:pStyle w:val="NoSpacing"/>
        <w:tabs>
          <w:tab w:val="left" w:pos="1418"/>
          <w:tab w:val="left" w:pos="5103"/>
        </w:tabs>
        <w:rPr>
          <w:rFonts w:ascii="Helvetica" w:hAnsi="Helvetica" w:cs="Calibri"/>
          <w:sz w:val="28"/>
          <w:szCs w:val="28"/>
        </w:rPr>
      </w:pPr>
      <w:r w:rsidRPr="4EFAF3CA">
        <w:rPr>
          <w:rFonts w:ascii="Helvetica" w:hAnsi="Helvetica" w:cs="Calibri"/>
          <w:b/>
          <w:bCs/>
          <w:sz w:val="28"/>
          <w:szCs w:val="28"/>
        </w:rPr>
        <w:t>Date:</w:t>
      </w:r>
      <w:r>
        <w:tab/>
      </w:r>
      <w:r>
        <w:rPr>
          <w:rFonts w:ascii="Helvetica" w:hAnsi="Helvetica" w:cs="Calibri"/>
          <w:sz w:val="28"/>
          <w:szCs w:val="28"/>
        </w:rPr>
        <w:t xml:space="preserve"> 19</w:t>
      </w:r>
      <w:r w:rsidRPr="00E84FBF">
        <w:rPr>
          <w:rFonts w:ascii="Helvetica" w:hAnsi="Helvetica" w:cs="Calibri"/>
          <w:sz w:val="28"/>
          <w:szCs w:val="28"/>
          <w:vertAlign w:val="superscript"/>
        </w:rPr>
        <w:t>th</w:t>
      </w:r>
      <w:r>
        <w:rPr>
          <w:rFonts w:ascii="Helvetica" w:hAnsi="Helvetica" w:cs="Calibri"/>
          <w:sz w:val="28"/>
          <w:szCs w:val="28"/>
        </w:rPr>
        <w:t xml:space="preserve"> June 2023 – 2pm – 3pm </w:t>
      </w:r>
    </w:p>
    <w:p w14:paraId="082D7448" w14:textId="77777777" w:rsidR="00E84FBF" w:rsidRPr="00446143" w:rsidRDefault="00E84FBF" w:rsidP="00E84FBF">
      <w:pPr>
        <w:pStyle w:val="NoSpacing"/>
        <w:tabs>
          <w:tab w:val="left" w:pos="1418"/>
          <w:tab w:val="left" w:pos="5103"/>
        </w:tabs>
        <w:rPr>
          <w:rFonts w:ascii="Helvetica" w:hAnsi="Helvetica" w:cs="Calibri"/>
          <w:sz w:val="28"/>
          <w:szCs w:val="28"/>
        </w:rPr>
      </w:pPr>
    </w:p>
    <w:p w14:paraId="52D2A6F3" w14:textId="77777777" w:rsidR="00E84FBF" w:rsidRPr="00446143" w:rsidRDefault="00E84FBF" w:rsidP="00E84FBF">
      <w:pPr>
        <w:rPr>
          <w:rFonts w:ascii="Helvetica" w:hAnsi="Helvetica" w:cs="Calibri"/>
          <w:sz w:val="28"/>
          <w:szCs w:val="28"/>
        </w:rPr>
      </w:pPr>
      <w:r w:rsidRPr="3BCB99C9">
        <w:rPr>
          <w:rFonts w:ascii="Helvetica" w:hAnsi="Helvetica" w:cs="Calibri"/>
          <w:b/>
          <w:bCs/>
          <w:sz w:val="28"/>
          <w:szCs w:val="28"/>
        </w:rPr>
        <w:t>Venue:</w:t>
      </w:r>
      <w:r>
        <w:tab/>
      </w:r>
      <w:r w:rsidRPr="3BCB99C9">
        <w:rPr>
          <w:rFonts w:ascii="Helvetica" w:hAnsi="Helvetica" w:cs="Calibri"/>
          <w:color w:val="000000" w:themeColor="text1"/>
          <w:sz w:val="28"/>
          <w:szCs w:val="28"/>
        </w:rPr>
        <w:t xml:space="preserve">Meeting Room </w:t>
      </w:r>
      <w:r>
        <w:rPr>
          <w:rFonts w:ascii="Helvetica" w:hAnsi="Helvetica" w:cs="Calibri"/>
          <w:color w:val="000000" w:themeColor="text1"/>
          <w:sz w:val="28"/>
          <w:szCs w:val="28"/>
        </w:rPr>
        <w:t>S</w:t>
      </w:r>
      <w:r w:rsidRPr="3BCB99C9">
        <w:rPr>
          <w:rFonts w:ascii="Helvetica" w:hAnsi="Helvetica" w:cs="Calibri"/>
          <w:color w:val="000000" w:themeColor="text1"/>
          <w:sz w:val="28"/>
          <w:szCs w:val="28"/>
        </w:rPr>
        <w:t xml:space="preserve"> </w:t>
      </w:r>
      <w:r>
        <w:rPr>
          <w:rFonts w:ascii="Helvetica" w:hAnsi="Helvetica" w:cs="Calibri"/>
          <w:color w:val="000000" w:themeColor="text1"/>
          <w:sz w:val="28"/>
          <w:szCs w:val="28"/>
        </w:rPr>
        <w:t>-</w:t>
      </w:r>
      <w:r w:rsidRPr="3BCB99C9">
        <w:rPr>
          <w:rFonts w:ascii="Helvetica" w:hAnsi="Helvetica" w:cs="Calibri"/>
          <w:color w:val="000000" w:themeColor="text1"/>
          <w:sz w:val="28"/>
          <w:szCs w:val="28"/>
        </w:rPr>
        <w:t xml:space="preserve"> Portcullis House</w:t>
      </w:r>
      <w:r w:rsidRPr="3BCB99C9">
        <w:rPr>
          <w:rFonts w:ascii="Helvetica" w:hAnsi="Helvetica" w:cs="Calibri"/>
          <w:color w:val="201F1E"/>
          <w:sz w:val="28"/>
          <w:szCs w:val="28"/>
        </w:rPr>
        <w:t xml:space="preserve"> and Zoom</w:t>
      </w:r>
    </w:p>
    <w:p w14:paraId="765BAC57" w14:textId="77777777" w:rsidR="00E84FBF" w:rsidRPr="00446143" w:rsidRDefault="00E84FBF" w:rsidP="00E84FBF">
      <w:pPr>
        <w:keepNext/>
        <w:keepLines/>
        <w:widowControl w:val="0"/>
        <w:pBdr>
          <w:bottom w:val="double" w:sz="6" w:space="1" w:color="auto"/>
        </w:pBdr>
        <w:rPr>
          <w:rFonts w:ascii="Helvetica" w:hAnsi="Helvetica" w:cs="Calibri"/>
          <w:b/>
          <w:sz w:val="28"/>
          <w:szCs w:val="28"/>
        </w:rPr>
      </w:pPr>
    </w:p>
    <w:p w14:paraId="35EF6D4F" w14:textId="77777777" w:rsidR="00E84FBF" w:rsidRPr="00446143" w:rsidRDefault="00E84FBF" w:rsidP="00E84FBF">
      <w:pPr>
        <w:keepNext/>
        <w:keepLines/>
        <w:widowControl w:val="0"/>
        <w:rPr>
          <w:rFonts w:ascii="Helvetica" w:hAnsi="Helvetica" w:cs="Calibri"/>
          <w:b/>
          <w:sz w:val="28"/>
          <w:szCs w:val="28"/>
        </w:rPr>
      </w:pPr>
    </w:p>
    <w:p w14:paraId="3D413229" w14:textId="77777777" w:rsidR="00E84FBF" w:rsidRPr="00446143" w:rsidRDefault="00E84FBF" w:rsidP="00E84FBF">
      <w:pPr>
        <w:keepNext/>
        <w:keepLines/>
        <w:widowControl w:val="0"/>
        <w:rPr>
          <w:rFonts w:ascii="Helvetica" w:hAnsi="Helvetica" w:cs="Calibri"/>
          <w:b/>
          <w:sz w:val="28"/>
          <w:szCs w:val="28"/>
        </w:rPr>
      </w:pPr>
      <w:r w:rsidRPr="00446143">
        <w:rPr>
          <w:rFonts w:ascii="Helvetica" w:hAnsi="Helvetica" w:cs="Calibri"/>
          <w:b/>
          <w:sz w:val="28"/>
          <w:szCs w:val="28"/>
        </w:rPr>
        <w:t>In 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E84FBF" w:rsidRPr="00AB271C" w14:paraId="19A3BC09" w14:textId="77777777" w:rsidTr="00F67A73">
        <w:tc>
          <w:tcPr>
            <w:tcW w:w="3964" w:type="dxa"/>
            <w:shd w:val="clear" w:color="auto" w:fill="auto"/>
          </w:tcPr>
          <w:p w14:paraId="092E2D28" w14:textId="2F82F7F3" w:rsidR="00E84FBF" w:rsidRPr="00AB271C" w:rsidRDefault="00E84FBF" w:rsidP="00F67A73">
            <w:pPr>
              <w:rPr>
                <w:rFonts w:ascii="Helvetica" w:hAnsi="Helvetica"/>
                <w:color w:val="000000"/>
                <w:lang w:eastAsia="en-US"/>
              </w:rPr>
            </w:pPr>
          </w:p>
        </w:tc>
        <w:tc>
          <w:tcPr>
            <w:tcW w:w="5052" w:type="dxa"/>
            <w:shd w:val="clear" w:color="auto" w:fill="auto"/>
          </w:tcPr>
          <w:p w14:paraId="4B871E57" w14:textId="35058318" w:rsidR="00E84FBF" w:rsidRPr="00AB271C" w:rsidRDefault="00E84FBF" w:rsidP="00F67A73">
            <w:pPr>
              <w:rPr>
                <w:rFonts w:ascii="Helvetica" w:hAnsi="Helvetica"/>
                <w:color w:val="000000"/>
                <w:lang w:eastAsia="en-US"/>
              </w:rPr>
            </w:pPr>
          </w:p>
        </w:tc>
      </w:tr>
      <w:tr w:rsidR="00E84FBF" w:rsidRPr="00AB271C" w14:paraId="5E5B2688" w14:textId="77777777" w:rsidTr="00F67A73">
        <w:tc>
          <w:tcPr>
            <w:tcW w:w="3964" w:type="dxa"/>
            <w:shd w:val="clear" w:color="auto" w:fill="auto"/>
          </w:tcPr>
          <w:p w14:paraId="3971633C" w14:textId="77777777" w:rsidR="00E84FBF" w:rsidRPr="00AB271C" w:rsidRDefault="00E84FBF" w:rsidP="00F67A73">
            <w:pPr>
              <w:rPr>
                <w:rFonts w:ascii="Helvetica" w:hAnsi="Helvetica"/>
                <w:color w:val="000000"/>
                <w:lang w:eastAsia="en-US"/>
              </w:rPr>
            </w:pPr>
          </w:p>
        </w:tc>
        <w:tc>
          <w:tcPr>
            <w:tcW w:w="5052" w:type="dxa"/>
            <w:shd w:val="clear" w:color="auto" w:fill="auto"/>
          </w:tcPr>
          <w:p w14:paraId="4DF8D6F4" w14:textId="77777777" w:rsidR="00E84FBF" w:rsidRPr="00AB271C" w:rsidRDefault="00E84FBF" w:rsidP="00F67A73">
            <w:pPr>
              <w:rPr>
                <w:rFonts w:ascii="Helvetica" w:hAnsi="Helvetica"/>
                <w:color w:val="000000"/>
                <w:lang w:eastAsia="en-US"/>
              </w:rPr>
            </w:pPr>
          </w:p>
        </w:tc>
      </w:tr>
      <w:tr w:rsidR="00E84FBF" w:rsidRPr="00AB271C" w14:paraId="3135F8BB" w14:textId="77777777" w:rsidTr="00F67A73">
        <w:tc>
          <w:tcPr>
            <w:tcW w:w="3964" w:type="dxa"/>
            <w:shd w:val="clear" w:color="auto" w:fill="auto"/>
          </w:tcPr>
          <w:p w14:paraId="69E20BB7" w14:textId="4E6F0303" w:rsidR="00E84FBF" w:rsidRPr="00AB271C" w:rsidRDefault="00E84FBF" w:rsidP="00F67A73">
            <w:pPr>
              <w:rPr>
                <w:rFonts w:ascii="Helvetica" w:hAnsi="Helvetica"/>
                <w:color w:val="000000"/>
                <w:lang w:eastAsia="en-US"/>
              </w:rPr>
            </w:pPr>
          </w:p>
        </w:tc>
        <w:tc>
          <w:tcPr>
            <w:tcW w:w="5052" w:type="dxa"/>
            <w:shd w:val="clear" w:color="auto" w:fill="auto"/>
          </w:tcPr>
          <w:p w14:paraId="1FE8634B" w14:textId="13D36CD9" w:rsidR="00E84FBF" w:rsidRPr="00AB271C" w:rsidRDefault="00E84FBF" w:rsidP="00F67A73">
            <w:pPr>
              <w:rPr>
                <w:rFonts w:ascii="Helvetica" w:hAnsi="Helvetica" w:cs="Arial"/>
                <w:color w:val="000000"/>
                <w:lang w:eastAsia="en-US"/>
              </w:rPr>
            </w:pPr>
          </w:p>
        </w:tc>
      </w:tr>
      <w:tr w:rsidR="00E84FBF" w:rsidRPr="00AB271C" w14:paraId="09D0E480" w14:textId="77777777" w:rsidTr="00F67A73">
        <w:tc>
          <w:tcPr>
            <w:tcW w:w="3964" w:type="dxa"/>
            <w:shd w:val="clear" w:color="auto" w:fill="auto"/>
          </w:tcPr>
          <w:p w14:paraId="7E93F885" w14:textId="77777777" w:rsidR="00E84FBF" w:rsidRPr="00AB271C" w:rsidRDefault="00E84FBF" w:rsidP="00F67A73">
            <w:pPr>
              <w:rPr>
                <w:rFonts w:ascii="Helvetica" w:hAnsi="Helvetica" w:cs="Open Sans"/>
                <w:color w:val="000000"/>
                <w:lang w:eastAsia="en-US"/>
              </w:rPr>
            </w:pPr>
            <w:r w:rsidRPr="00AB271C">
              <w:rPr>
                <w:rFonts w:ascii="Helvetica" w:hAnsi="Helvetica" w:cs="Open Sans"/>
                <w:color w:val="000000"/>
                <w:bdr w:val="none" w:sz="0" w:space="0" w:color="auto" w:frame="1"/>
                <w:lang w:eastAsia="en-US"/>
              </w:rPr>
              <w:t xml:space="preserve">Linda Magistris </w:t>
            </w:r>
          </w:p>
          <w:p w14:paraId="0DB1F750" w14:textId="77777777" w:rsidR="00E84FBF" w:rsidRPr="00AB271C" w:rsidRDefault="00E84FBF" w:rsidP="00F67A73">
            <w:pPr>
              <w:rPr>
                <w:rFonts w:ascii="Helvetica" w:hAnsi="Helvetica"/>
                <w:color w:val="000000"/>
                <w:lang w:eastAsia="en-US"/>
              </w:rPr>
            </w:pPr>
          </w:p>
        </w:tc>
        <w:tc>
          <w:tcPr>
            <w:tcW w:w="5052" w:type="dxa"/>
            <w:shd w:val="clear" w:color="auto" w:fill="auto"/>
          </w:tcPr>
          <w:p w14:paraId="7F69683D" w14:textId="77777777" w:rsidR="00E84FBF" w:rsidRPr="00AB271C" w:rsidRDefault="00E84FBF" w:rsidP="00F67A73">
            <w:pPr>
              <w:rPr>
                <w:rFonts w:ascii="Helvetica" w:hAnsi="Helvetica"/>
                <w:color w:val="000000"/>
                <w:lang w:eastAsia="en-US"/>
              </w:rPr>
            </w:pPr>
            <w:r w:rsidRPr="3BCB99C9">
              <w:rPr>
                <w:rFonts w:ascii="Helvetica" w:hAnsi="Helvetica"/>
                <w:color w:val="000000" w:themeColor="text1"/>
                <w:lang w:eastAsia="en-US"/>
              </w:rPr>
              <w:t>The Good Grief Trust Founder &amp; CEO</w:t>
            </w:r>
          </w:p>
        </w:tc>
      </w:tr>
      <w:tr w:rsidR="00E84FBF" w:rsidRPr="00AB271C" w14:paraId="6142B74A" w14:textId="77777777" w:rsidTr="00F67A73">
        <w:tc>
          <w:tcPr>
            <w:tcW w:w="3964" w:type="dxa"/>
            <w:shd w:val="clear" w:color="auto" w:fill="auto"/>
          </w:tcPr>
          <w:p w14:paraId="2DDAAB30" w14:textId="538B02FE" w:rsidR="00E84FBF" w:rsidRPr="00AB271C" w:rsidRDefault="00E84FBF" w:rsidP="00F67A73">
            <w:pPr>
              <w:rPr>
                <w:rFonts w:ascii="Helvetica" w:hAnsi="Helvetica"/>
                <w:color w:val="000000"/>
                <w:lang w:eastAsia="en-US"/>
              </w:rPr>
            </w:pPr>
            <w:r>
              <w:rPr>
                <w:rFonts w:ascii="Helvetica" w:hAnsi="Helvetica"/>
                <w:color w:val="000000"/>
              </w:rPr>
              <w:t xml:space="preserve">Sabina Patel </w:t>
            </w:r>
          </w:p>
        </w:tc>
        <w:tc>
          <w:tcPr>
            <w:tcW w:w="5052" w:type="dxa"/>
            <w:shd w:val="clear" w:color="auto" w:fill="auto"/>
          </w:tcPr>
          <w:p w14:paraId="5EE062FF" w14:textId="20DD8A5A" w:rsidR="00E84FBF" w:rsidRPr="00AB271C" w:rsidRDefault="00E84FBF" w:rsidP="00F67A73">
            <w:pPr>
              <w:rPr>
                <w:rFonts w:ascii="Helvetica" w:hAnsi="Helvetica"/>
                <w:color w:val="000000"/>
                <w:lang w:eastAsia="en-US"/>
              </w:rPr>
            </w:pPr>
            <w:r>
              <w:rPr>
                <w:rFonts w:ascii="Helvetica" w:hAnsi="Helvetica"/>
                <w:color w:val="000000"/>
                <w:lang w:eastAsia="en-US"/>
              </w:rPr>
              <w:t>Muslim Bereavement Support Service</w:t>
            </w:r>
          </w:p>
        </w:tc>
      </w:tr>
      <w:tr w:rsidR="00E84FBF" w:rsidRPr="00AB271C" w14:paraId="2846BBEE" w14:textId="77777777" w:rsidTr="00F67A73">
        <w:tc>
          <w:tcPr>
            <w:tcW w:w="3964" w:type="dxa"/>
            <w:shd w:val="clear" w:color="auto" w:fill="auto"/>
          </w:tcPr>
          <w:p w14:paraId="577E7157" w14:textId="77777777" w:rsidR="00E84FBF" w:rsidRPr="00AB271C" w:rsidRDefault="00E84FBF" w:rsidP="00F67A73">
            <w:pPr>
              <w:rPr>
                <w:rFonts w:ascii="Helvetica" w:hAnsi="Helvetica"/>
                <w:color w:val="000000"/>
                <w:lang w:eastAsia="en-US"/>
              </w:rPr>
            </w:pPr>
            <w:r>
              <w:rPr>
                <w:rFonts w:ascii="Helvetica" w:hAnsi="Helvetica"/>
                <w:color w:val="000000" w:themeColor="text1"/>
                <w:lang w:eastAsia="en-US"/>
              </w:rPr>
              <w:t xml:space="preserve">Lord Michael Cashman </w:t>
            </w:r>
          </w:p>
        </w:tc>
        <w:tc>
          <w:tcPr>
            <w:tcW w:w="5052" w:type="dxa"/>
            <w:shd w:val="clear" w:color="auto" w:fill="auto"/>
          </w:tcPr>
          <w:p w14:paraId="28CF002E" w14:textId="77777777" w:rsidR="00E84FBF" w:rsidRPr="00AB271C" w:rsidRDefault="00E84FBF" w:rsidP="00F67A73">
            <w:pPr>
              <w:rPr>
                <w:rFonts w:ascii="Helvetica" w:hAnsi="Helvetica"/>
                <w:color w:val="000000"/>
                <w:lang w:eastAsia="en-US"/>
              </w:rPr>
            </w:pPr>
            <w:r>
              <w:rPr>
                <w:rFonts w:ascii="Helvetica" w:hAnsi="Helvetica"/>
                <w:color w:val="000000"/>
                <w:lang w:eastAsia="en-US"/>
              </w:rPr>
              <w:t xml:space="preserve">House of Lords </w:t>
            </w:r>
          </w:p>
        </w:tc>
      </w:tr>
      <w:tr w:rsidR="00E84FBF" w:rsidRPr="00AB271C" w14:paraId="1B352543" w14:textId="77777777" w:rsidTr="00F67A73">
        <w:tc>
          <w:tcPr>
            <w:tcW w:w="3964" w:type="dxa"/>
            <w:shd w:val="clear" w:color="auto" w:fill="auto"/>
          </w:tcPr>
          <w:p w14:paraId="3CA45D6C" w14:textId="4781882C" w:rsidR="00E84FBF" w:rsidRPr="00AB271C" w:rsidRDefault="00E84FBF" w:rsidP="00F67A73">
            <w:pPr>
              <w:rPr>
                <w:rFonts w:ascii="Helvetica" w:hAnsi="Helvetica"/>
                <w:color w:val="000000"/>
                <w:lang w:eastAsia="en-US"/>
              </w:rPr>
            </w:pPr>
            <w:r>
              <w:rPr>
                <w:rFonts w:ascii="Helvetica" w:hAnsi="Helvetica"/>
                <w:color w:val="000000"/>
                <w:lang w:eastAsia="en-US"/>
              </w:rPr>
              <w:t xml:space="preserve">Nikki Speed </w:t>
            </w:r>
          </w:p>
        </w:tc>
        <w:tc>
          <w:tcPr>
            <w:tcW w:w="5052" w:type="dxa"/>
            <w:shd w:val="clear" w:color="auto" w:fill="auto"/>
          </w:tcPr>
          <w:p w14:paraId="08A0C869" w14:textId="0B91EF5A" w:rsidR="00E84FBF" w:rsidRPr="00AB271C" w:rsidRDefault="00E84FBF" w:rsidP="00F67A73">
            <w:pPr>
              <w:rPr>
                <w:rFonts w:ascii="Helvetica" w:eastAsia="Helvetica" w:hAnsi="Helvetica" w:cs="Helvetica"/>
              </w:rPr>
            </w:pPr>
            <w:r>
              <w:rPr>
                <w:rFonts w:ascii="Helvetica" w:eastAsia="Helvetica" w:hAnsi="Helvetica" w:cs="Helvetica"/>
              </w:rPr>
              <w:t xml:space="preserve">SUDCUK </w:t>
            </w:r>
          </w:p>
        </w:tc>
      </w:tr>
      <w:tr w:rsidR="00E84FBF" w:rsidRPr="00AB271C" w14:paraId="1CF8EE9D" w14:textId="77777777" w:rsidTr="00F67A73">
        <w:tc>
          <w:tcPr>
            <w:tcW w:w="3964" w:type="dxa"/>
            <w:shd w:val="clear" w:color="auto" w:fill="auto"/>
          </w:tcPr>
          <w:p w14:paraId="60E328E5" w14:textId="77777777" w:rsidR="00E84FBF" w:rsidRPr="00AB271C" w:rsidRDefault="00E84FBF" w:rsidP="00F67A73">
            <w:pPr>
              <w:rPr>
                <w:rFonts w:ascii="Helvetica" w:hAnsi="Helvetica"/>
                <w:color w:val="000000"/>
                <w:lang w:eastAsia="en-US"/>
              </w:rPr>
            </w:pPr>
          </w:p>
        </w:tc>
        <w:tc>
          <w:tcPr>
            <w:tcW w:w="5052" w:type="dxa"/>
            <w:shd w:val="clear" w:color="auto" w:fill="auto"/>
          </w:tcPr>
          <w:p w14:paraId="05A4C3D1" w14:textId="77777777" w:rsidR="00E84FBF" w:rsidRPr="00AB271C" w:rsidRDefault="00E84FBF" w:rsidP="00F67A73">
            <w:pPr>
              <w:rPr>
                <w:rFonts w:ascii="Helvetica" w:hAnsi="Helvetica" w:cs="Calibri"/>
                <w:color w:val="000000"/>
                <w:lang w:eastAsia="en-US"/>
              </w:rPr>
            </w:pPr>
          </w:p>
        </w:tc>
      </w:tr>
      <w:tr w:rsidR="00E84FBF" w:rsidRPr="00AB271C" w14:paraId="718F22E2" w14:textId="77777777" w:rsidTr="00F67A73">
        <w:tc>
          <w:tcPr>
            <w:tcW w:w="3964" w:type="dxa"/>
            <w:shd w:val="clear" w:color="auto" w:fill="auto"/>
          </w:tcPr>
          <w:p w14:paraId="14E6ADAB" w14:textId="77777777" w:rsidR="00E84FBF" w:rsidRPr="00AB271C" w:rsidRDefault="00E84FBF" w:rsidP="00F67A73">
            <w:pPr>
              <w:rPr>
                <w:rFonts w:ascii="Helvetica" w:hAnsi="Helvetica"/>
                <w:color w:val="000000"/>
                <w:lang w:eastAsia="en-US"/>
              </w:rPr>
            </w:pPr>
            <w:r w:rsidRPr="00AB271C">
              <w:rPr>
                <w:rFonts w:ascii="Helvetica" w:hAnsi="Helvetica"/>
                <w:color w:val="000000"/>
                <w:lang w:eastAsia="en-US"/>
              </w:rPr>
              <w:t>Emma Foster</w:t>
            </w:r>
          </w:p>
        </w:tc>
        <w:tc>
          <w:tcPr>
            <w:tcW w:w="5052" w:type="dxa"/>
            <w:shd w:val="clear" w:color="auto" w:fill="auto"/>
          </w:tcPr>
          <w:p w14:paraId="70A1282C" w14:textId="77777777" w:rsidR="00E84FBF" w:rsidRPr="00AB271C" w:rsidRDefault="00E84FBF" w:rsidP="00F67A73">
            <w:pPr>
              <w:rPr>
                <w:rFonts w:ascii="Helvetica" w:hAnsi="Helvetica" w:cs="Calibri"/>
                <w:color w:val="000000"/>
                <w:lang w:eastAsia="en-US"/>
              </w:rPr>
            </w:pPr>
            <w:r w:rsidRPr="00AB271C">
              <w:rPr>
                <w:rFonts w:ascii="Helvetica" w:hAnsi="Helvetica"/>
                <w:color w:val="000000"/>
                <w:lang w:eastAsia="en-US"/>
              </w:rPr>
              <w:t>Campaigner for the LCWRA Benefit for Bereaved Parents</w:t>
            </w:r>
            <w:r>
              <w:rPr>
                <w:rFonts w:ascii="Helvetica" w:hAnsi="Helvetica"/>
                <w:color w:val="000000"/>
                <w:lang w:eastAsia="en-US"/>
              </w:rPr>
              <w:t xml:space="preserve"> – Good Grief Trust Volunteer</w:t>
            </w:r>
          </w:p>
        </w:tc>
      </w:tr>
      <w:tr w:rsidR="00E84FBF" w:rsidRPr="00AB271C" w14:paraId="0BB2ED9A" w14:textId="77777777" w:rsidTr="00F67A73">
        <w:tc>
          <w:tcPr>
            <w:tcW w:w="3964" w:type="dxa"/>
            <w:shd w:val="clear" w:color="auto" w:fill="auto"/>
          </w:tcPr>
          <w:p w14:paraId="1B3A1E88" w14:textId="1504D92A" w:rsidR="00E84FBF" w:rsidRPr="00AB271C" w:rsidRDefault="00E84FBF" w:rsidP="00F67A73">
            <w:pPr>
              <w:rPr>
                <w:rFonts w:ascii="Helvetica" w:hAnsi="Helvetica"/>
                <w:lang w:eastAsia="en-US"/>
              </w:rPr>
            </w:pPr>
            <w:r>
              <w:rPr>
                <w:rFonts w:ascii="Helvetica" w:hAnsi="Helvetica"/>
                <w:lang w:eastAsia="en-US"/>
              </w:rPr>
              <w:t xml:space="preserve">Fergus Crow </w:t>
            </w:r>
          </w:p>
        </w:tc>
        <w:tc>
          <w:tcPr>
            <w:tcW w:w="5052" w:type="dxa"/>
            <w:shd w:val="clear" w:color="auto" w:fill="auto"/>
          </w:tcPr>
          <w:p w14:paraId="1FB20693" w14:textId="74A36155" w:rsidR="00E84FBF" w:rsidRPr="00AB271C" w:rsidRDefault="00E84FBF" w:rsidP="00F67A73">
            <w:pPr>
              <w:rPr>
                <w:rFonts w:ascii="Helvetica" w:eastAsia="Helvetica" w:hAnsi="Helvetica" w:cs="Helvetica"/>
              </w:rPr>
            </w:pPr>
            <w:r>
              <w:rPr>
                <w:rFonts w:ascii="Helvetica" w:eastAsia="Helvetica" w:hAnsi="Helvetica" w:cs="Helvetica"/>
              </w:rPr>
              <w:t xml:space="preserve">Winston’s Wish </w:t>
            </w:r>
          </w:p>
        </w:tc>
      </w:tr>
      <w:tr w:rsidR="00E84FBF" w:rsidRPr="00AB271C" w14:paraId="23D64CC5" w14:textId="77777777" w:rsidTr="00F67A73">
        <w:tc>
          <w:tcPr>
            <w:tcW w:w="3964" w:type="dxa"/>
            <w:shd w:val="clear" w:color="auto" w:fill="auto"/>
          </w:tcPr>
          <w:p w14:paraId="6A51E943" w14:textId="1696E206" w:rsidR="00E84FBF" w:rsidRPr="00AB271C" w:rsidRDefault="00E84FBF" w:rsidP="00F67A73">
            <w:pPr>
              <w:rPr>
                <w:rFonts w:ascii="Helvetica" w:hAnsi="Helvetica"/>
                <w:color w:val="000000"/>
                <w:lang w:eastAsia="en-US"/>
              </w:rPr>
            </w:pPr>
            <w:r>
              <w:rPr>
                <w:rFonts w:ascii="Helvetica" w:hAnsi="Helvetica"/>
                <w:color w:val="000000"/>
                <w:lang w:eastAsia="en-US"/>
              </w:rPr>
              <w:t xml:space="preserve">Jo Early </w:t>
            </w:r>
          </w:p>
        </w:tc>
        <w:tc>
          <w:tcPr>
            <w:tcW w:w="5052" w:type="dxa"/>
            <w:shd w:val="clear" w:color="auto" w:fill="auto"/>
          </w:tcPr>
          <w:p w14:paraId="636E91A5" w14:textId="0C8CFF8B" w:rsidR="00E84FBF" w:rsidRPr="00AB271C" w:rsidRDefault="00E84FBF" w:rsidP="00F67A73">
            <w:pPr>
              <w:rPr>
                <w:rFonts w:ascii="Helvetica" w:hAnsi="Helvetica" w:cs="Calibri"/>
                <w:color w:val="000000"/>
                <w:lang w:eastAsia="en-US"/>
              </w:rPr>
            </w:pPr>
            <w:r>
              <w:rPr>
                <w:rFonts w:ascii="Helvetica" w:hAnsi="Helvetica" w:cs="Calibri"/>
                <w:color w:val="000000"/>
                <w:lang w:eastAsia="en-US"/>
              </w:rPr>
              <w:t>SAMM</w:t>
            </w:r>
          </w:p>
        </w:tc>
      </w:tr>
      <w:tr w:rsidR="00E84FBF" w:rsidRPr="00AB271C" w14:paraId="4082E006" w14:textId="77777777" w:rsidTr="00F67A73">
        <w:tc>
          <w:tcPr>
            <w:tcW w:w="3964" w:type="dxa"/>
            <w:shd w:val="clear" w:color="auto" w:fill="auto"/>
          </w:tcPr>
          <w:p w14:paraId="6F4BF5A2" w14:textId="7643A6E7" w:rsidR="00E84FBF" w:rsidRPr="00AB271C" w:rsidRDefault="00E84FBF" w:rsidP="00F67A73">
            <w:pPr>
              <w:rPr>
                <w:rFonts w:ascii="Helvetica" w:hAnsi="Helvetica"/>
                <w:color w:val="000000"/>
                <w:lang w:eastAsia="en-US"/>
              </w:rPr>
            </w:pPr>
            <w:r>
              <w:rPr>
                <w:rFonts w:ascii="Helvetica" w:hAnsi="Helvetica"/>
                <w:color w:val="000000"/>
                <w:lang w:eastAsia="en-US"/>
              </w:rPr>
              <w:t xml:space="preserve">Harvey Jones – Christine Jardine MP </w:t>
            </w:r>
          </w:p>
        </w:tc>
        <w:tc>
          <w:tcPr>
            <w:tcW w:w="5052" w:type="dxa"/>
            <w:shd w:val="clear" w:color="auto" w:fill="auto"/>
          </w:tcPr>
          <w:p w14:paraId="501B4069" w14:textId="017616B1" w:rsidR="00E84FBF" w:rsidRPr="00AB271C" w:rsidRDefault="00351DBA" w:rsidP="00F67A73">
            <w:pPr>
              <w:rPr>
                <w:rFonts w:ascii="Helvetica" w:hAnsi="Helvetica" w:cs="Calibri"/>
                <w:color w:val="000000"/>
                <w:lang w:eastAsia="en-US"/>
              </w:rPr>
            </w:pPr>
            <w:r>
              <w:rPr>
                <w:rFonts w:ascii="Helvetica" w:hAnsi="Helvetica" w:cs="Calibri"/>
                <w:color w:val="000000"/>
                <w:lang w:eastAsia="en-US"/>
              </w:rPr>
              <w:t>Edinburgh West</w:t>
            </w:r>
          </w:p>
        </w:tc>
      </w:tr>
      <w:tr w:rsidR="00E84FBF" w:rsidRPr="00AB271C" w14:paraId="388E44C5" w14:textId="77777777" w:rsidTr="00F67A73">
        <w:tc>
          <w:tcPr>
            <w:tcW w:w="3964" w:type="dxa"/>
            <w:shd w:val="clear" w:color="auto" w:fill="auto"/>
          </w:tcPr>
          <w:p w14:paraId="77D924E3" w14:textId="7DE61D1B" w:rsidR="00E84FBF" w:rsidRPr="00AB271C" w:rsidRDefault="00E84FBF" w:rsidP="00F67A73">
            <w:pPr>
              <w:rPr>
                <w:rFonts w:ascii="Helvetica" w:hAnsi="Helvetica"/>
                <w:color w:val="000000"/>
                <w:lang w:eastAsia="en-US"/>
              </w:rPr>
            </w:pPr>
            <w:r>
              <w:rPr>
                <w:rFonts w:ascii="Helvetica" w:hAnsi="Helvetica"/>
                <w:color w:val="000000"/>
                <w:lang w:eastAsia="en-US"/>
              </w:rPr>
              <w:t xml:space="preserve">John Adams </w:t>
            </w:r>
          </w:p>
        </w:tc>
        <w:tc>
          <w:tcPr>
            <w:tcW w:w="5052" w:type="dxa"/>
            <w:shd w:val="clear" w:color="auto" w:fill="auto"/>
          </w:tcPr>
          <w:p w14:paraId="60690915" w14:textId="5A7D1D98" w:rsidR="00E84FBF" w:rsidRPr="00AB271C" w:rsidRDefault="00E84FBF" w:rsidP="00F67A73">
            <w:pPr>
              <w:rPr>
                <w:rFonts w:ascii="Helvetica" w:hAnsi="Helvetica"/>
                <w:color w:val="000000"/>
                <w:lang w:eastAsia="en-US"/>
              </w:rPr>
            </w:pPr>
            <w:r>
              <w:rPr>
                <w:rFonts w:ascii="Helvetica" w:hAnsi="Helvetica"/>
                <w:color w:val="000000"/>
                <w:lang w:eastAsia="en-US"/>
              </w:rPr>
              <w:t>NAFD</w:t>
            </w:r>
          </w:p>
        </w:tc>
      </w:tr>
      <w:tr w:rsidR="00E84FBF" w:rsidRPr="00AB271C" w14:paraId="328B92C2" w14:textId="77777777" w:rsidTr="00F67A73">
        <w:tc>
          <w:tcPr>
            <w:tcW w:w="3964" w:type="dxa"/>
            <w:shd w:val="clear" w:color="auto" w:fill="auto"/>
          </w:tcPr>
          <w:p w14:paraId="44F100C0" w14:textId="1915FBA3" w:rsidR="00E84FBF" w:rsidRPr="00AB271C" w:rsidRDefault="00E84FBF" w:rsidP="00F67A73">
            <w:pPr>
              <w:rPr>
                <w:rFonts w:ascii="Helvetica" w:hAnsi="Helvetica" w:cs="Calibri"/>
                <w:color w:val="000000"/>
                <w:lang w:eastAsia="en-US"/>
              </w:rPr>
            </w:pPr>
            <w:r>
              <w:rPr>
                <w:rFonts w:ascii="Helvetica" w:hAnsi="Helvetica" w:cs="Calibri"/>
                <w:color w:val="000000"/>
                <w:lang w:eastAsia="en-US"/>
              </w:rPr>
              <w:t xml:space="preserve">Jenny Angliss </w:t>
            </w:r>
          </w:p>
        </w:tc>
        <w:tc>
          <w:tcPr>
            <w:tcW w:w="5052" w:type="dxa"/>
            <w:shd w:val="clear" w:color="auto" w:fill="auto"/>
          </w:tcPr>
          <w:p w14:paraId="6CB68EA7" w14:textId="1C9FC8E0" w:rsidR="00E84FBF" w:rsidRPr="00AB271C" w:rsidRDefault="00E84FBF" w:rsidP="00F67A73">
            <w:pPr>
              <w:rPr>
                <w:rFonts w:ascii="Helvetica" w:hAnsi="Helvetica"/>
                <w:color w:val="000000"/>
                <w:lang w:eastAsia="en-US"/>
              </w:rPr>
            </w:pPr>
            <w:r>
              <w:rPr>
                <w:rFonts w:ascii="Helvetica" w:hAnsi="Helvetica"/>
                <w:color w:val="000000"/>
                <w:lang w:eastAsia="en-US"/>
              </w:rPr>
              <w:t xml:space="preserve">Child Bereavement UK </w:t>
            </w:r>
          </w:p>
        </w:tc>
      </w:tr>
      <w:tr w:rsidR="00E84FBF" w:rsidRPr="00AB271C" w14:paraId="68043894" w14:textId="77777777" w:rsidTr="00F67A73">
        <w:tc>
          <w:tcPr>
            <w:tcW w:w="3964" w:type="dxa"/>
            <w:shd w:val="clear" w:color="auto" w:fill="auto"/>
          </w:tcPr>
          <w:p w14:paraId="2F89DA25" w14:textId="0B1FB627" w:rsidR="00E84FBF" w:rsidRPr="00AB271C" w:rsidRDefault="00E84FBF" w:rsidP="00F67A73">
            <w:pPr>
              <w:rPr>
                <w:rFonts w:ascii="Helvetica" w:hAnsi="Helvetica"/>
                <w:color w:val="000000"/>
                <w:lang w:eastAsia="en-US"/>
              </w:rPr>
            </w:pPr>
            <w:r>
              <w:rPr>
                <w:rFonts w:ascii="Helvetica" w:hAnsi="Helvetica"/>
                <w:color w:val="000000"/>
                <w:lang w:eastAsia="en-US"/>
              </w:rPr>
              <w:t xml:space="preserve">Fiona </w:t>
            </w:r>
            <w:proofErr w:type="spellStart"/>
            <w:r>
              <w:rPr>
                <w:rFonts w:ascii="Helvetica" w:hAnsi="Helvetica"/>
                <w:color w:val="000000"/>
                <w:lang w:eastAsia="en-US"/>
              </w:rPr>
              <w:t>Walkingshaw</w:t>
            </w:r>
            <w:proofErr w:type="spellEnd"/>
            <w:r>
              <w:rPr>
                <w:rFonts w:ascii="Helvetica" w:hAnsi="Helvetica"/>
                <w:color w:val="000000"/>
                <w:lang w:eastAsia="en-US"/>
              </w:rPr>
              <w:t xml:space="preserve"> </w:t>
            </w:r>
          </w:p>
        </w:tc>
        <w:tc>
          <w:tcPr>
            <w:tcW w:w="5052" w:type="dxa"/>
            <w:shd w:val="clear" w:color="auto" w:fill="auto"/>
          </w:tcPr>
          <w:p w14:paraId="568283B9" w14:textId="0619A386" w:rsidR="00E84FBF" w:rsidRPr="00AB271C" w:rsidRDefault="00E84FBF" w:rsidP="00F67A73">
            <w:pPr>
              <w:rPr>
                <w:rFonts w:ascii="Helvetica" w:eastAsia="Helvetica" w:hAnsi="Helvetica" w:cs="Helvetica"/>
              </w:rPr>
            </w:pPr>
            <w:r>
              <w:rPr>
                <w:rFonts w:ascii="Helvetica" w:eastAsia="Helvetica" w:hAnsi="Helvetica" w:cs="Helvetica"/>
              </w:rPr>
              <w:t xml:space="preserve">St Christopher’s Hospice </w:t>
            </w:r>
          </w:p>
        </w:tc>
      </w:tr>
      <w:tr w:rsidR="00E84FBF" w:rsidRPr="00AB271C" w14:paraId="56D4352C" w14:textId="77777777" w:rsidTr="00F67A73">
        <w:tc>
          <w:tcPr>
            <w:tcW w:w="3964" w:type="dxa"/>
            <w:shd w:val="clear" w:color="auto" w:fill="auto"/>
          </w:tcPr>
          <w:p w14:paraId="04FB86F2" w14:textId="555DEC3D" w:rsidR="00E84FBF" w:rsidRPr="00AB271C" w:rsidRDefault="00E84FBF" w:rsidP="00F67A73">
            <w:pPr>
              <w:rPr>
                <w:rFonts w:ascii="Helvetica" w:hAnsi="Helvetica"/>
                <w:color w:val="000000"/>
                <w:lang w:eastAsia="en-US"/>
              </w:rPr>
            </w:pPr>
            <w:r>
              <w:rPr>
                <w:rFonts w:ascii="Helvetica" w:hAnsi="Helvetica"/>
                <w:color w:val="000000"/>
                <w:lang w:eastAsia="en-US"/>
              </w:rPr>
              <w:t xml:space="preserve">Alison </w:t>
            </w:r>
            <w:proofErr w:type="spellStart"/>
            <w:r w:rsidR="00972B94">
              <w:rPr>
                <w:rFonts w:ascii="Helvetica" w:hAnsi="Helvetica"/>
                <w:color w:val="000000"/>
                <w:lang w:eastAsia="en-US"/>
              </w:rPr>
              <w:t>Scowen</w:t>
            </w:r>
            <w:proofErr w:type="spellEnd"/>
            <w:r w:rsidR="00972B94">
              <w:rPr>
                <w:rFonts w:ascii="Helvetica" w:hAnsi="Helvetica"/>
                <w:color w:val="000000"/>
                <w:lang w:eastAsia="en-US"/>
              </w:rPr>
              <w:t xml:space="preserve"> </w:t>
            </w:r>
          </w:p>
        </w:tc>
        <w:tc>
          <w:tcPr>
            <w:tcW w:w="5052" w:type="dxa"/>
            <w:shd w:val="clear" w:color="auto" w:fill="auto"/>
          </w:tcPr>
          <w:p w14:paraId="4074AB16" w14:textId="7C607274" w:rsidR="00E84FBF" w:rsidRPr="00AB271C" w:rsidRDefault="00972B94" w:rsidP="00F67A73">
            <w:pPr>
              <w:rPr>
                <w:rFonts w:ascii="Helvetica" w:eastAsia="Helvetica" w:hAnsi="Helvetica" w:cs="Helvetica"/>
              </w:rPr>
            </w:pPr>
            <w:r>
              <w:rPr>
                <w:rFonts w:ascii="Helvetica" w:eastAsia="Helvetica" w:hAnsi="Helvetica" w:cs="Helvetica"/>
              </w:rPr>
              <w:t>Coop Funeralcare</w:t>
            </w:r>
          </w:p>
        </w:tc>
      </w:tr>
      <w:tr w:rsidR="00E84FBF" w:rsidRPr="00AB271C" w14:paraId="645A8161" w14:textId="77777777" w:rsidTr="00F67A73">
        <w:tc>
          <w:tcPr>
            <w:tcW w:w="3964" w:type="dxa"/>
            <w:shd w:val="clear" w:color="auto" w:fill="auto"/>
          </w:tcPr>
          <w:p w14:paraId="2608AC15" w14:textId="77777777" w:rsidR="00E84FBF" w:rsidRPr="00AB271C" w:rsidRDefault="00E84FBF" w:rsidP="00F67A73">
            <w:pPr>
              <w:rPr>
                <w:rFonts w:ascii="Helvetica" w:hAnsi="Helvetica" w:cs="Calibri"/>
                <w:color w:val="000000"/>
                <w:lang w:eastAsia="en-US"/>
              </w:rPr>
            </w:pPr>
            <w:r>
              <w:rPr>
                <w:rFonts w:ascii="Helvetica" w:hAnsi="Helvetica" w:cs="Calibri"/>
                <w:color w:val="000000" w:themeColor="text1"/>
                <w:lang w:eastAsia="en-US"/>
              </w:rPr>
              <w:t xml:space="preserve">Steve Marshall </w:t>
            </w:r>
          </w:p>
        </w:tc>
        <w:tc>
          <w:tcPr>
            <w:tcW w:w="5052" w:type="dxa"/>
            <w:shd w:val="clear" w:color="auto" w:fill="auto"/>
          </w:tcPr>
          <w:p w14:paraId="35BE65F7" w14:textId="77777777" w:rsidR="00E84FBF" w:rsidRPr="00AB271C" w:rsidRDefault="00E84FBF" w:rsidP="00F67A73">
            <w:pPr>
              <w:rPr>
                <w:rFonts w:ascii="Helvetica" w:eastAsia="Helvetica" w:hAnsi="Helvetica" w:cs="Helvetica"/>
              </w:rPr>
            </w:pPr>
            <w:r>
              <w:rPr>
                <w:rFonts w:ascii="Helvetica" w:eastAsia="Helvetica" w:hAnsi="Helvetica" w:cs="Helvetica"/>
              </w:rPr>
              <w:t xml:space="preserve">King’s College NHS Trust </w:t>
            </w:r>
          </w:p>
        </w:tc>
      </w:tr>
      <w:tr w:rsidR="00E84FBF" w:rsidRPr="00AB271C" w14:paraId="2132F0D8" w14:textId="77777777" w:rsidTr="00F67A73">
        <w:tc>
          <w:tcPr>
            <w:tcW w:w="3964" w:type="dxa"/>
            <w:shd w:val="clear" w:color="auto" w:fill="auto"/>
          </w:tcPr>
          <w:p w14:paraId="7F225F78" w14:textId="1920035F" w:rsidR="00E84FBF" w:rsidRPr="00AB271C" w:rsidRDefault="00972B94" w:rsidP="00F67A73">
            <w:pPr>
              <w:rPr>
                <w:rFonts w:ascii="Helvetica" w:hAnsi="Helvetica"/>
                <w:color w:val="000000"/>
                <w:lang w:eastAsia="en-US"/>
              </w:rPr>
            </w:pPr>
            <w:r>
              <w:rPr>
                <w:rFonts w:ascii="Helvetica" w:hAnsi="Helvetica"/>
                <w:color w:val="000000"/>
                <w:lang w:eastAsia="en-US"/>
              </w:rPr>
              <w:t>John Munro</w:t>
            </w:r>
          </w:p>
        </w:tc>
        <w:tc>
          <w:tcPr>
            <w:tcW w:w="5052" w:type="dxa"/>
            <w:shd w:val="clear" w:color="auto" w:fill="auto"/>
          </w:tcPr>
          <w:p w14:paraId="64B57ABF" w14:textId="5F0DE87F" w:rsidR="00E84FBF" w:rsidRPr="00AB271C" w:rsidRDefault="00972B94" w:rsidP="00F67A73">
            <w:pPr>
              <w:rPr>
                <w:rFonts w:ascii="Helvetica" w:eastAsia="Helvetica" w:hAnsi="Helvetica" w:cs="Helvetica"/>
              </w:rPr>
            </w:pPr>
            <w:r>
              <w:rPr>
                <w:rFonts w:ascii="Helvetica" w:eastAsia="Helvetica" w:hAnsi="Helvetica" w:cs="Helvetica"/>
              </w:rPr>
              <w:t>Coop Funeralcare</w:t>
            </w:r>
          </w:p>
        </w:tc>
      </w:tr>
      <w:tr w:rsidR="00E84FBF" w:rsidRPr="00AB271C" w14:paraId="5B63C985" w14:textId="77777777" w:rsidTr="00F67A73">
        <w:tc>
          <w:tcPr>
            <w:tcW w:w="3964" w:type="dxa"/>
            <w:shd w:val="clear" w:color="auto" w:fill="auto"/>
          </w:tcPr>
          <w:p w14:paraId="3A4E40D2" w14:textId="033DD23F" w:rsidR="00E84FBF" w:rsidRPr="00AB271C" w:rsidRDefault="00972B94" w:rsidP="00F67A73">
            <w:pPr>
              <w:rPr>
                <w:rFonts w:ascii="Helvetica" w:hAnsi="Helvetica"/>
                <w:color w:val="000000"/>
                <w:lang w:eastAsia="en-US"/>
              </w:rPr>
            </w:pPr>
            <w:r>
              <w:rPr>
                <w:rFonts w:ascii="Helvetica" w:hAnsi="Helvetica"/>
                <w:color w:val="000000"/>
                <w:lang w:eastAsia="en-US"/>
              </w:rPr>
              <w:t xml:space="preserve">Eve Henderson </w:t>
            </w:r>
          </w:p>
        </w:tc>
        <w:tc>
          <w:tcPr>
            <w:tcW w:w="5052" w:type="dxa"/>
            <w:shd w:val="clear" w:color="auto" w:fill="auto"/>
          </w:tcPr>
          <w:p w14:paraId="67199486" w14:textId="294BEE88" w:rsidR="00E84FBF" w:rsidRPr="00AB271C" w:rsidRDefault="00972B94" w:rsidP="00F67A73">
            <w:pPr>
              <w:rPr>
                <w:rFonts w:ascii="Helvetica" w:hAnsi="Helvetica"/>
                <w:color w:val="000000"/>
                <w:lang w:eastAsia="en-US"/>
              </w:rPr>
            </w:pPr>
            <w:r>
              <w:rPr>
                <w:rFonts w:ascii="Helvetica" w:hAnsi="Helvetica"/>
                <w:color w:val="000000"/>
                <w:lang w:eastAsia="en-US"/>
              </w:rPr>
              <w:t>Murdered Abroad</w:t>
            </w:r>
          </w:p>
        </w:tc>
      </w:tr>
      <w:tr w:rsidR="00E84FBF" w:rsidRPr="00AB271C" w14:paraId="56BACE72" w14:textId="77777777" w:rsidTr="00F67A73">
        <w:tc>
          <w:tcPr>
            <w:tcW w:w="3964" w:type="dxa"/>
            <w:shd w:val="clear" w:color="auto" w:fill="auto"/>
          </w:tcPr>
          <w:p w14:paraId="1E36E24A" w14:textId="25A09728" w:rsidR="00E84FBF" w:rsidRPr="00AB271C" w:rsidRDefault="00972B94" w:rsidP="00F67A73">
            <w:pPr>
              <w:rPr>
                <w:rFonts w:ascii="Helvetica" w:hAnsi="Helvetica"/>
                <w:color w:val="000000"/>
                <w:lang w:eastAsia="en-US"/>
              </w:rPr>
            </w:pPr>
            <w:r>
              <w:rPr>
                <w:rFonts w:ascii="Helvetica" w:hAnsi="Helvetica"/>
                <w:color w:val="000000"/>
                <w:lang w:eastAsia="en-US"/>
              </w:rPr>
              <w:t xml:space="preserve">Emma Kneebone </w:t>
            </w:r>
          </w:p>
        </w:tc>
        <w:tc>
          <w:tcPr>
            <w:tcW w:w="5052" w:type="dxa"/>
            <w:shd w:val="clear" w:color="auto" w:fill="auto"/>
          </w:tcPr>
          <w:p w14:paraId="3A93E4BC" w14:textId="2927E680" w:rsidR="00E84FBF" w:rsidRPr="00AB271C" w:rsidRDefault="00972B94" w:rsidP="00F67A73">
            <w:pPr>
              <w:rPr>
                <w:rFonts w:ascii="Helvetica" w:hAnsi="Helvetica"/>
                <w:color w:val="000000"/>
                <w:lang w:eastAsia="en-US"/>
              </w:rPr>
            </w:pPr>
            <w:r>
              <w:rPr>
                <w:rFonts w:ascii="Helvetica" w:hAnsi="Helvetica"/>
                <w:color w:val="000000"/>
              </w:rPr>
              <w:t>2Wish</w:t>
            </w:r>
          </w:p>
        </w:tc>
      </w:tr>
      <w:tr w:rsidR="00E84FBF" w:rsidRPr="00AB271C" w14:paraId="6E96F6A6" w14:textId="77777777" w:rsidTr="00F67A73">
        <w:tc>
          <w:tcPr>
            <w:tcW w:w="3964" w:type="dxa"/>
            <w:shd w:val="clear" w:color="auto" w:fill="auto"/>
          </w:tcPr>
          <w:p w14:paraId="578ED68F" w14:textId="47016A29" w:rsidR="00E84FBF" w:rsidRPr="00AB271C" w:rsidRDefault="00972B94" w:rsidP="00F67A73">
            <w:pPr>
              <w:rPr>
                <w:rFonts w:ascii="Helvetica" w:hAnsi="Helvetica"/>
                <w:color w:val="000000"/>
                <w:lang w:eastAsia="en-US"/>
              </w:rPr>
            </w:pPr>
            <w:r>
              <w:rPr>
                <w:rFonts w:ascii="Helvetica" w:hAnsi="Helvetica"/>
                <w:color w:val="000000"/>
                <w:lang w:eastAsia="en-US"/>
              </w:rPr>
              <w:t xml:space="preserve">Tim Williams – Afzal Khan MP </w:t>
            </w:r>
          </w:p>
        </w:tc>
        <w:tc>
          <w:tcPr>
            <w:tcW w:w="5052" w:type="dxa"/>
            <w:shd w:val="clear" w:color="auto" w:fill="auto"/>
          </w:tcPr>
          <w:p w14:paraId="1DCA226A" w14:textId="7F55F90F" w:rsidR="00E84FBF" w:rsidRPr="00AB271C" w:rsidRDefault="00972B94" w:rsidP="00F67A73">
            <w:pPr>
              <w:rPr>
                <w:rFonts w:ascii="Helvetica" w:hAnsi="Helvetica"/>
                <w:color w:val="000000"/>
                <w:lang w:eastAsia="en-US"/>
              </w:rPr>
            </w:pPr>
            <w:r>
              <w:rPr>
                <w:rFonts w:ascii="Helvetica" w:hAnsi="Helvetica"/>
                <w:color w:val="000000"/>
                <w:lang w:eastAsia="en-US"/>
              </w:rPr>
              <w:t xml:space="preserve">Manchester </w:t>
            </w:r>
          </w:p>
        </w:tc>
      </w:tr>
      <w:tr w:rsidR="00E84FBF" w:rsidRPr="00AB271C" w14:paraId="2CDB8D71" w14:textId="77777777" w:rsidTr="00F67A73">
        <w:tc>
          <w:tcPr>
            <w:tcW w:w="3964" w:type="dxa"/>
            <w:shd w:val="clear" w:color="auto" w:fill="auto"/>
          </w:tcPr>
          <w:p w14:paraId="30813CB6" w14:textId="0F51408E" w:rsidR="00E84FBF" w:rsidRPr="00AB271C" w:rsidRDefault="00972B94" w:rsidP="00F67A73">
            <w:pPr>
              <w:rPr>
                <w:rFonts w:ascii="Helvetica" w:hAnsi="Helvetica"/>
                <w:color w:val="000000"/>
                <w:lang w:eastAsia="en-US"/>
              </w:rPr>
            </w:pPr>
            <w:r>
              <w:rPr>
                <w:rFonts w:ascii="Helvetica" w:hAnsi="Helvetica"/>
                <w:color w:val="000000"/>
                <w:lang w:eastAsia="en-US"/>
              </w:rPr>
              <w:t xml:space="preserve">George Burn </w:t>
            </w:r>
          </w:p>
        </w:tc>
        <w:tc>
          <w:tcPr>
            <w:tcW w:w="5052" w:type="dxa"/>
            <w:shd w:val="clear" w:color="auto" w:fill="auto"/>
          </w:tcPr>
          <w:p w14:paraId="6902D613" w14:textId="33B49082" w:rsidR="00E84FBF" w:rsidRPr="00AB271C" w:rsidRDefault="00972B94" w:rsidP="00F67A73">
            <w:pPr>
              <w:rPr>
                <w:rFonts w:ascii="Helvetica" w:hAnsi="Helvetica"/>
                <w:color w:val="000000"/>
                <w:lang w:eastAsia="en-US"/>
              </w:rPr>
            </w:pPr>
            <w:r>
              <w:rPr>
                <w:rFonts w:ascii="Helvetica" w:hAnsi="Helvetica"/>
                <w:color w:val="000000"/>
                <w:lang w:eastAsia="en-US"/>
              </w:rPr>
              <w:t xml:space="preserve">The Compassionate Friends </w:t>
            </w:r>
          </w:p>
        </w:tc>
      </w:tr>
      <w:tr w:rsidR="00E84FBF" w:rsidRPr="00AB271C" w14:paraId="6A50DCF8" w14:textId="77777777" w:rsidTr="00F67A73">
        <w:tc>
          <w:tcPr>
            <w:tcW w:w="3964" w:type="dxa"/>
            <w:shd w:val="clear" w:color="auto" w:fill="auto"/>
          </w:tcPr>
          <w:p w14:paraId="7DCDE929" w14:textId="4316A073" w:rsidR="00E84FBF" w:rsidRPr="00AB271C" w:rsidRDefault="005E35C5" w:rsidP="00F67A73">
            <w:pPr>
              <w:rPr>
                <w:rFonts w:ascii="Helvetica" w:hAnsi="Helvetica"/>
                <w:color w:val="000000"/>
                <w:lang w:eastAsia="en-US"/>
              </w:rPr>
            </w:pPr>
            <w:r>
              <w:rPr>
                <w:rFonts w:ascii="Helvetica" w:hAnsi="Helvetica"/>
                <w:color w:val="000000"/>
                <w:lang w:eastAsia="en-US"/>
              </w:rPr>
              <w:t xml:space="preserve">Jo </w:t>
            </w:r>
            <w:proofErr w:type="spellStart"/>
            <w:r>
              <w:rPr>
                <w:rFonts w:ascii="Helvetica" w:hAnsi="Helvetica"/>
                <w:color w:val="000000"/>
                <w:lang w:eastAsia="en-US"/>
              </w:rPr>
              <w:t>Corscaden</w:t>
            </w:r>
            <w:proofErr w:type="spellEnd"/>
            <w:r>
              <w:rPr>
                <w:rFonts w:ascii="Helvetica" w:hAnsi="Helvetica"/>
                <w:color w:val="000000"/>
                <w:lang w:eastAsia="en-US"/>
              </w:rPr>
              <w:t xml:space="preserve"> </w:t>
            </w:r>
          </w:p>
        </w:tc>
        <w:tc>
          <w:tcPr>
            <w:tcW w:w="5052" w:type="dxa"/>
            <w:shd w:val="clear" w:color="auto" w:fill="auto"/>
          </w:tcPr>
          <w:p w14:paraId="5F76C42D" w14:textId="77777777" w:rsidR="00E84FBF" w:rsidRPr="00AB271C" w:rsidRDefault="00E84FBF" w:rsidP="00F67A73">
            <w:pPr>
              <w:rPr>
                <w:rFonts w:ascii="Helvetica" w:hAnsi="Helvetica"/>
                <w:color w:val="000000"/>
                <w:lang w:eastAsia="en-US"/>
              </w:rPr>
            </w:pPr>
          </w:p>
        </w:tc>
      </w:tr>
      <w:tr w:rsidR="00E84FBF" w:rsidRPr="00AB271C" w14:paraId="779CE5F4" w14:textId="77777777" w:rsidTr="00F67A73">
        <w:tc>
          <w:tcPr>
            <w:tcW w:w="3964" w:type="dxa"/>
            <w:shd w:val="clear" w:color="auto" w:fill="auto"/>
          </w:tcPr>
          <w:p w14:paraId="3B3A0224" w14:textId="77777777" w:rsidR="00E84FBF" w:rsidRPr="00AB271C" w:rsidRDefault="00E84FBF" w:rsidP="00F67A73">
            <w:pPr>
              <w:rPr>
                <w:rFonts w:ascii="Helvetica" w:hAnsi="Helvetica"/>
                <w:color w:val="000000"/>
                <w:lang w:eastAsia="en-US"/>
              </w:rPr>
            </w:pPr>
          </w:p>
        </w:tc>
        <w:tc>
          <w:tcPr>
            <w:tcW w:w="5052" w:type="dxa"/>
            <w:shd w:val="clear" w:color="auto" w:fill="auto"/>
          </w:tcPr>
          <w:p w14:paraId="3B70F612" w14:textId="77777777" w:rsidR="00E84FBF" w:rsidRPr="00AB271C" w:rsidRDefault="00E84FBF" w:rsidP="00F67A73">
            <w:pPr>
              <w:rPr>
                <w:rFonts w:ascii="Helvetica" w:hAnsi="Helvetica"/>
                <w:color w:val="000000"/>
                <w:lang w:eastAsia="en-US"/>
              </w:rPr>
            </w:pPr>
          </w:p>
        </w:tc>
      </w:tr>
      <w:tr w:rsidR="00E84FBF" w:rsidRPr="00AB271C" w14:paraId="3AB8FB67" w14:textId="77777777" w:rsidTr="00F67A73">
        <w:tc>
          <w:tcPr>
            <w:tcW w:w="3964" w:type="dxa"/>
            <w:shd w:val="clear" w:color="auto" w:fill="auto"/>
          </w:tcPr>
          <w:p w14:paraId="592EC48A" w14:textId="77777777" w:rsidR="00E84FBF" w:rsidRPr="00AB271C" w:rsidRDefault="00E84FBF" w:rsidP="00F67A73">
            <w:pPr>
              <w:rPr>
                <w:rFonts w:ascii="Helvetica" w:hAnsi="Helvetica"/>
                <w:color w:val="000000"/>
                <w:lang w:eastAsia="en-US"/>
              </w:rPr>
            </w:pPr>
          </w:p>
        </w:tc>
        <w:tc>
          <w:tcPr>
            <w:tcW w:w="5052" w:type="dxa"/>
            <w:shd w:val="clear" w:color="auto" w:fill="auto"/>
          </w:tcPr>
          <w:p w14:paraId="7236C88F" w14:textId="77777777" w:rsidR="00E84FBF" w:rsidRPr="00AB271C" w:rsidRDefault="00E84FBF" w:rsidP="00F67A73">
            <w:pPr>
              <w:rPr>
                <w:rFonts w:ascii="Helvetica" w:hAnsi="Helvetica"/>
                <w:color w:val="000000"/>
                <w:lang w:eastAsia="en-US"/>
              </w:rPr>
            </w:pPr>
          </w:p>
        </w:tc>
      </w:tr>
      <w:tr w:rsidR="00E84FBF" w:rsidRPr="00AB271C" w14:paraId="6E5F1DC1" w14:textId="77777777" w:rsidTr="00F67A73">
        <w:tc>
          <w:tcPr>
            <w:tcW w:w="3964" w:type="dxa"/>
            <w:shd w:val="clear" w:color="auto" w:fill="auto"/>
          </w:tcPr>
          <w:p w14:paraId="65917628" w14:textId="77777777" w:rsidR="00E84FBF" w:rsidRPr="00AB271C" w:rsidRDefault="00E84FBF" w:rsidP="00F67A73">
            <w:pPr>
              <w:rPr>
                <w:rFonts w:ascii="Helvetica" w:hAnsi="Helvetica"/>
                <w:color w:val="000000"/>
                <w:lang w:eastAsia="en-US"/>
              </w:rPr>
            </w:pPr>
          </w:p>
        </w:tc>
        <w:tc>
          <w:tcPr>
            <w:tcW w:w="5052" w:type="dxa"/>
            <w:shd w:val="clear" w:color="auto" w:fill="auto"/>
          </w:tcPr>
          <w:p w14:paraId="186ED146" w14:textId="77777777" w:rsidR="00E84FBF" w:rsidRPr="00AB271C" w:rsidRDefault="00E84FBF" w:rsidP="00F67A73">
            <w:pPr>
              <w:rPr>
                <w:rFonts w:ascii="Helvetica" w:hAnsi="Helvetica"/>
                <w:color w:val="000000"/>
                <w:lang w:eastAsia="en-US"/>
              </w:rPr>
            </w:pPr>
          </w:p>
        </w:tc>
      </w:tr>
      <w:tr w:rsidR="00E84FBF" w:rsidRPr="00AB271C" w14:paraId="4D0570BA" w14:textId="77777777" w:rsidTr="00F67A73">
        <w:tc>
          <w:tcPr>
            <w:tcW w:w="3964" w:type="dxa"/>
            <w:shd w:val="clear" w:color="auto" w:fill="auto"/>
          </w:tcPr>
          <w:p w14:paraId="52055F36" w14:textId="77777777" w:rsidR="00E84FBF" w:rsidRPr="00AB271C" w:rsidRDefault="00E84FBF" w:rsidP="00F67A73">
            <w:pPr>
              <w:rPr>
                <w:rFonts w:ascii="Helvetica" w:hAnsi="Helvetica"/>
                <w:color w:val="000000"/>
                <w:lang w:eastAsia="en-US"/>
              </w:rPr>
            </w:pPr>
          </w:p>
        </w:tc>
        <w:tc>
          <w:tcPr>
            <w:tcW w:w="5052" w:type="dxa"/>
            <w:shd w:val="clear" w:color="auto" w:fill="auto"/>
          </w:tcPr>
          <w:p w14:paraId="33227C40" w14:textId="77777777" w:rsidR="00E84FBF" w:rsidRPr="00AB271C" w:rsidRDefault="00E84FBF" w:rsidP="00F67A73">
            <w:pPr>
              <w:rPr>
                <w:rFonts w:ascii="Helvetica" w:hAnsi="Helvetica"/>
                <w:color w:val="000000"/>
                <w:lang w:eastAsia="en-US"/>
              </w:rPr>
            </w:pPr>
          </w:p>
        </w:tc>
      </w:tr>
      <w:tr w:rsidR="00E84FBF" w:rsidRPr="00AB271C" w14:paraId="2EC7F398" w14:textId="77777777" w:rsidTr="00F67A73">
        <w:tc>
          <w:tcPr>
            <w:tcW w:w="3964" w:type="dxa"/>
            <w:shd w:val="clear" w:color="auto" w:fill="auto"/>
          </w:tcPr>
          <w:p w14:paraId="64C2625D" w14:textId="77777777" w:rsidR="00E84FBF" w:rsidRPr="00AB271C" w:rsidRDefault="00E84FBF" w:rsidP="00F67A73">
            <w:pPr>
              <w:rPr>
                <w:rFonts w:ascii="Helvetica" w:hAnsi="Helvetica"/>
                <w:color w:val="000000"/>
                <w:lang w:eastAsia="en-US"/>
              </w:rPr>
            </w:pPr>
          </w:p>
        </w:tc>
        <w:tc>
          <w:tcPr>
            <w:tcW w:w="5052" w:type="dxa"/>
            <w:shd w:val="clear" w:color="auto" w:fill="auto"/>
          </w:tcPr>
          <w:p w14:paraId="10447EFA" w14:textId="77777777" w:rsidR="00E84FBF" w:rsidRPr="00AB271C" w:rsidRDefault="00E84FBF" w:rsidP="00F67A73">
            <w:pPr>
              <w:rPr>
                <w:rFonts w:ascii="Helvetica" w:hAnsi="Helvetica"/>
                <w:color w:val="000000"/>
                <w:lang w:eastAsia="en-US"/>
              </w:rPr>
            </w:pPr>
          </w:p>
        </w:tc>
      </w:tr>
      <w:tr w:rsidR="00E84FBF" w:rsidRPr="00AB271C" w14:paraId="23921602" w14:textId="77777777" w:rsidTr="00F67A73">
        <w:tc>
          <w:tcPr>
            <w:tcW w:w="3964" w:type="dxa"/>
            <w:shd w:val="clear" w:color="auto" w:fill="auto"/>
          </w:tcPr>
          <w:p w14:paraId="47D8DF97" w14:textId="77777777" w:rsidR="00E84FBF" w:rsidRPr="00AB271C" w:rsidRDefault="00E84FBF" w:rsidP="00F67A73">
            <w:pPr>
              <w:rPr>
                <w:rFonts w:ascii="Helvetica" w:hAnsi="Helvetica"/>
                <w:color w:val="000000"/>
                <w:lang w:eastAsia="en-US"/>
              </w:rPr>
            </w:pPr>
          </w:p>
        </w:tc>
        <w:tc>
          <w:tcPr>
            <w:tcW w:w="5052" w:type="dxa"/>
            <w:shd w:val="clear" w:color="auto" w:fill="auto"/>
          </w:tcPr>
          <w:p w14:paraId="660687BC" w14:textId="77777777" w:rsidR="00E84FBF" w:rsidRPr="00AB271C" w:rsidRDefault="00E84FBF" w:rsidP="00F67A73">
            <w:pPr>
              <w:rPr>
                <w:rFonts w:ascii="Helvetica" w:hAnsi="Helvetica"/>
                <w:color w:val="000000"/>
                <w:lang w:eastAsia="en-US"/>
              </w:rPr>
            </w:pPr>
          </w:p>
        </w:tc>
      </w:tr>
      <w:tr w:rsidR="00E84FBF" w:rsidRPr="00AB271C" w14:paraId="3FA44677" w14:textId="77777777" w:rsidTr="00F67A73">
        <w:tc>
          <w:tcPr>
            <w:tcW w:w="3964" w:type="dxa"/>
            <w:shd w:val="clear" w:color="auto" w:fill="auto"/>
          </w:tcPr>
          <w:p w14:paraId="366314FB" w14:textId="77777777" w:rsidR="00E84FBF" w:rsidRPr="00AB271C" w:rsidRDefault="00E84FBF" w:rsidP="00F67A73">
            <w:pPr>
              <w:rPr>
                <w:rFonts w:ascii="Helvetica" w:hAnsi="Helvetica"/>
                <w:color w:val="000000"/>
                <w:lang w:eastAsia="en-US"/>
              </w:rPr>
            </w:pPr>
          </w:p>
        </w:tc>
        <w:tc>
          <w:tcPr>
            <w:tcW w:w="5052" w:type="dxa"/>
            <w:shd w:val="clear" w:color="auto" w:fill="auto"/>
          </w:tcPr>
          <w:p w14:paraId="1228BB40" w14:textId="77777777" w:rsidR="00E84FBF" w:rsidRPr="00AB271C" w:rsidRDefault="00E84FBF" w:rsidP="00F67A73">
            <w:pPr>
              <w:rPr>
                <w:rFonts w:ascii="Helvetica" w:hAnsi="Helvetica"/>
                <w:color w:val="000000"/>
                <w:lang w:eastAsia="en-US"/>
              </w:rPr>
            </w:pPr>
          </w:p>
        </w:tc>
      </w:tr>
    </w:tbl>
    <w:p w14:paraId="1C301042" w14:textId="77777777" w:rsidR="00E84FBF" w:rsidRPr="00446143" w:rsidRDefault="00E84FBF" w:rsidP="00E84FBF">
      <w:pPr>
        <w:keepNext/>
        <w:keepLines/>
        <w:widowControl w:val="0"/>
        <w:rPr>
          <w:rFonts w:ascii="Helvetica" w:hAnsi="Helvetica" w:cs="Calibri"/>
          <w:b/>
          <w:sz w:val="28"/>
          <w:szCs w:val="28"/>
        </w:rPr>
      </w:pPr>
    </w:p>
    <w:p w14:paraId="7AEC8353" w14:textId="77777777" w:rsidR="00E84FBF" w:rsidRPr="00446143" w:rsidRDefault="00E84FBF" w:rsidP="00E84FBF">
      <w:pPr>
        <w:keepNext/>
        <w:keepLines/>
        <w:widowControl w:val="0"/>
        <w:rPr>
          <w:rFonts w:ascii="Helvetica" w:hAnsi="Helvetica" w:cs="Calibri"/>
          <w:b/>
          <w:sz w:val="28"/>
          <w:szCs w:val="28"/>
        </w:rPr>
      </w:pPr>
    </w:p>
    <w:p w14:paraId="5E76EEB4" w14:textId="77777777" w:rsidR="00E84FBF" w:rsidRPr="00446143" w:rsidRDefault="00E84FBF" w:rsidP="00E84FBF">
      <w:pPr>
        <w:keepNext/>
        <w:keepLines/>
        <w:widowControl w:val="0"/>
        <w:rPr>
          <w:rFonts w:ascii="Helvetica" w:hAnsi="Helvetica" w:cs="Calibri"/>
          <w:b/>
          <w:sz w:val="28"/>
          <w:szCs w:val="28"/>
        </w:rPr>
      </w:pPr>
      <w:r w:rsidRPr="00446143">
        <w:rPr>
          <w:rFonts w:ascii="Helvetica" w:hAnsi="Helvetica" w:cs="Calibri"/>
          <w:b/>
          <w:sz w:val="28"/>
          <w:szCs w:val="28"/>
        </w:rPr>
        <w:t>Apologies: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E84FBF" w:rsidRPr="00AB271C" w14:paraId="1FBA3973" w14:textId="77777777" w:rsidTr="00F67A73">
        <w:tc>
          <w:tcPr>
            <w:tcW w:w="3964" w:type="dxa"/>
            <w:shd w:val="clear" w:color="auto" w:fill="auto"/>
          </w:tcPr>
          <w:p w14:paraId="13B04A6E" w14:textId="45BA26E7" w:rsidR="00E84FBF" w:rsidRPr="00AB271C" w:rsidRDefault="005D75EE" w:rsidP="00F67A73">
            <w:pPr>
              <w:rPr>
                <w:rFonts w:ascii="Helvetica" w:hAnsi="Helvetica"/>
                <w:color w:val="000000"/>
                <w:lang w:eastAsia="en-US"/>
              </w:rPr>
            </w:pPr>
            <w:r>
              <w:rPr>
                <w:rFonts w:ascii="Helvetica" w:hAnsi="Helvetica"/>
                <w:color w:val="000000"/>
                <w:lang w:eastAsia="en-US"/>
              </w:rPr>
              <w:t xml:space="preserve">Tobias Ellwood MP </w:t>
            </w:r>
          </w:p>
        </w:tc>
        <w:tc>
          <w:tcPr>
            <w:tcW w:w="5052" w:type="dxa"/>
            <w:shd w:val="clear" w:color="auto" w:fill="auto"/>
          </w:tcPr>
          <w:p w14:paraId="6D242C09" w14:textId="2699D201" w:rsidR="00E84FBF" w:rsidRPr="00AB271C" w:rsidRDefault="005D75EE" w:rsidP="00F67A73">
            <w:pPr>
              <w:rPr>
                <w:rFonts w:ascii="Helvetica" w:hAnsi="Helvetica"/>
                <w:color w:val="000000"/>
                <w:lang w:eastAsia="en-US"/>
              </w:rPr>
            </w:pPr>
            <w:r>
              <w:rPr>
                <w:rFonts w:ascii="Helvetica" w:hAnsi="Helvetica"/>
                <w:color w:val="000000"/>
                <w:lang w:eastAsia="en-US"/>
              </w:rPr>
              <w:t xml:space="preserve">Chair – Bournemouth East </w:t>
            </w:r>
          </w:p>
        </w:tc>
      </w:tr>
      <w:tr w:rsidR="00E84FBF" w:rsidRPr="00AB271C" w14:paraId="431BAD05" w14:textId="77777777" w:rsidTr="00F67A73">
        <w:tc>
          <w:tcPr>
            <w:tcW w:w="3964" w:type="dxa"/>
            <w:shd w:val="clear" w:color="auto" w:fill="auto"/>
          </w:tcPr>
          <w:p w14:paraId="463AC512" w14:textId="5AAFB09E" w:rsidR="00E84FBF" w:rsidRPr="00AB271C" w:rsidRDefault="00972B94" w:rsidP="00F67A73">
            <w:pPr>
              <w:rPr>
                <w:rFonts w:ascii="Helvetica" w:hAnsi="Helvetica" w:cs="Calibri"/>
                <w:color w:val="000000"/>
                <w:lang w:eastAsia="en-US"/>
              </w:rPr>
            </w:pPr>
            <w:r>
              <w:rPr>
                <w:rFonts w:ascii="Helvetica" w:hAnsi="Helvetica" w:cs="Calibri"/>
                <w:color w:val="000000"/>
                <w:lang w:eastAsia="en-US"/>
              </w:rPr>
              <w:t xml:space="preserve">Fiona Murphy MBE </w:t>
            </w:r>
          </w:p>
        </w:tc>
        <w:tc>
          <w:tcPr>
            <w:tcW w:w="5052" w:type="dxa"/>
            <w:shd w:val="clear" w:color="auto" w:fill="auto"/>
          </w:tcPr>
          <w:p w14:paraId="57A72AA4" w14:textId="62FDDB8A" w:rsidR="00E84FBF" w:rsidRPr="00AB271C" w:rsidRDefault="00972B94" w:rsidP="00F67A73">
            <w:pPr>
              <w:shd w:val="clear" w:color="auto" w:fill="FFFFFF" w:themeFill="background1"/>
              <w:rPr>
                <w:rFonts w:ascii="Helvetica" w:hAnsi="Helvetica" w:cs="Calibri"/>
                <w:color w:val="000000"/>
                <w:lang w:eastAsia="en-US"/>
              </w:rPr>
            </w:pPr>
            <w:r>
              <w:rPr>
                <w:rFonts w:ascii="Helvetica" w:hAnsi="Helvetica" w:cs="Calibri"/>
                <w:color w:val="000000"/>
                <w:lang w:eastAsia="en-US"/>
              </w:rPr>
              <w:t>Liverpool NHS Hospital Trust</w:t>
            </w:r>
          </w:p>
        </w:tc>
      </w:tr>
      <w:tr w:rsidR="00E84FBF" w:rsidRPr="00AB271C" w14:paraId="766A3A33" w14:textId="77777777" w:rsidTr="00F67A73">
        <w:tc>
          <w:tcPr>
            <w:tcW w:w="3964" w:type="dxa"/>
            <w:shd w:val="clear" w:color="auto" w:fill="auto"/>
          </w:tcPr>
          <w:p w14:paraId="17C971AF" w14:textId="7D505FEF" w:rsidR="00E84FBF" w:rsidRPr="00AB271C" w:rsidRDefault="00972B94" w:rsidP="00F67A73">
            <w:pPr>
              <w:rPr>
                <w:rFonts w:ascii="Helvetica" w:hAnsi="Helvetica"/>
                <w:color w:val="000000"/>
                <w:lang w:eastAsia="en-US"/>
              </w:rPr>
            </w:pPr>
            <w:r>
              <w:rPr>
                <w:rFonts w:ascii="Helvetica" w:hAnsi="Helvetica"/>
                <w:color w:val="000000"/>
                <w:lang w:eastAsia="en-US"/>
              </w:rPr>
              <w:t xml:space="preserve">Jules Lewis </w:t>
            </w:r>
          </w:p>
        </w:tc>
        <w:tc>
          <w:tcPr>
            <w:tcW w:w="5052" w:type="dxa"/>
            <w:shd w:val="clear" w:color="auto" w:fill="auto"/>
          </w:tcPr>
          <w:p w14:paraId="261B0A63" w14:textId="23C32908" w:rsidR="00E84FBF" w:rsidRPr="00AB271C" w:rsidRDefault="00972B94" w:rsidP="00F67A73">
            <w:pPr>
              <w:rPr>
                <w:rFonts w:ascii="Helvetica" w:hAnsi="Helvetica"/>
                <w:color w:val="000000"/>
                <w:lang w:eastAsia="en-US"/>
              </w:rPr>
            </w:pPr>
            <w:r>
              <w:rPr>
                <w:rFonts w:ascii="Helvetica" w:hAnsi="Helvetica"/>
                <w:color w:val="000000"/>
                <w:lang w:eastAsia="en-US"/>
              </w:rPr>
              <w:t xml:space="preserve">Shrewsbury &amp; Telford NHS Trust </w:t>
            </w:r>
          </w:p>
        </w:tc>
      </w:tr>
      <w:tr w:rsidR="00E84FBF" w:rsidRPr="00AB271C" w14:paraId="3C0FF4A0" w14:textId="77777777" w:rsidTr="00F67A73">
        <w:tc>
          <w:tcPr>
            <w:tcW w:w="3964" w:type="dxa"/>
            <w:shd w:val="clear" w:color="auto" w:fill="auto"/>
          </w:tcPr>
          <w:p w14:paraId="6447A63E" w14:textId="00E26F6C" w:rsidR="00E84FBF" w:rsidRPr="00AB271C" w:rsidRDefault="003C72D1" w:rsidP="00F67A73">
            <w:pPr>
              <w:rPr>
                <w:rFonts w:ascii="Helvetica" w:hAnsi="Helvetica"/>
                <w:color w:val="000000"/>
                <w:lang w:eastAsia="en-US"/>
              </w:rPr>
            </w:pPr>
            <w:r>
              <w:rPr>
                <w:rFonts w:ascii="Helvetica" w:hAnsi="Helvetica"/>
                <w:color w:val="000000"/>
                <w:lang w:eastAsia="en-US"/>
              </w:rPr>
              <w:t xml:space="preserve">Alison Summers </w:t>
            </w:r>
          </w:p>
        </w:tc>
        <w:tc>
          <w:tcPr>
            <w:tcW w:w="5052" w:type="dxa"/>
            <w:shd w:val="clear" w:color="auto" w:fill="auto"/>
          </w:tcPr>
          <w:p w14:paraId="2BC19222" w14:textId="2C7C5C2D" w:rsidR="00E84FBF" w:rsidRPr="00AB271C" w:rsidRDefault="00C615E9" w:rsidP="00F67A73">
            <w:pPr>
              <w:rPr>
                <w:rFonts w:ascii="Helvetica" w:hAnsi="Helvetica"/>
                <w:color w:val="000000"/>
                <w:lang w:eastAsia="en-US"/>
              </w:rPr>
            </w:pPr>
            <w:r>
              <w:rPr>
                <w:rFonts w:ascii="Helvetica" w:hAnsi="Helvetica"/>
                <w:color w:val="000000"/>
                <w:lang w:eastAsia="en-US"/>
              </w:rPr>
              <w:t xml:space="preserve">St Christopher’s Hospice </w:t>
            </w:r>
          </w:p>
        </w:tc>
      </w:tr>
      <w:tr w:rsidR="00E84FBF" w:rsidRPr="00AB271C" w14:paraId="5ACACC14" w14:textId="77777777" w:rsidTr="00F67A73">
        <w:tc>
          <w:tcPr>
            <w:tcW w:w="3964" w:type="dxa"/>
            <w:shd w:val="clear" w:color="auto" w:fill="auto"/>
          </w:tcPr>
          <w:p w14:paraId="4B286289" w14:textId="1B603F3E" w:rsidR="00E84FBF" w:rsidRPr="00AB271C" w:rsidRDefault="003C72D1" w:rsidP="00F67A73">
            <w:pPr>
              <w:rPr>
                <w:rFonts w:ascii="Helvetica" w:hAnsi="Helvetica"/>
                <w:color w:val="000000"/>
                <w:lang w:eastAsia="en-US"/>
              </w:rPr>
            </w:pPr>
            <w:r>
              <w:rPr>
                <w:rFonts w:ascii="Helvetica" w:hAnsi="Helvetica"/>
                <w:color w:val="000000"/>
                <w:lang w:eastAsia="en-US"/>
              </w:rPr>
              <w:t xml:space="preserve">Afzal Khan </w:t>
            </w:r>
            <w:r w:rsidR="005D75EE">
              <w:rPr>
                <w:rFonts w:ascii="Helvetica" w:hAnsi="Helvetica"/>
                <w:color w:val="000000"/>
                <w:lang w:eastAsia="en-US"/>
              </w:rPr>
              <w:t>MP</w:t>
            </w:r>
          </w:p>
        </w:tc>
        <w:tc>
          <w:tcPr>
            <w:tcW w:w="5052" w:type="dxa"/>
            <w:shd w:val="clear" w:color="auto" w:fill="auto"/>
          </w:tcPr>
          <w:p w14:paraId="6758F563" w14:textId="540315D8" w:rsidR="00E84FBF" w:rsidRPr="00AB271C" w:rsidRDefault="005D75EE" w:rsidP="00F67A73">
            <w:pPr>
              <w:rPr>
                <w:rFonts w:ascii="Helvetica" w:hAnsi="Helvetica"/>
                <w:color w:val="000000"/>
                <w:lang w:eastAsia="en-US"/>
              </w:rPr>
            </w:pPr>
            <w:r>
              <w:rPr>
                <w:rFonts w:ascii="Helvetica" w:hAnsi="Helvetica"/>
                <w:color w:val="000000"/>
                <w:lang w:eastAsia="en-US"/>
              </w:rPr>
              <w:t xml:space="preserve">Manchester </w:t>
            </w:r>
          </w:p>
        </w:tc>
      </w:tr>
      <w:tr w:rsidR="00E84FBF" w:rsidRPr="00AB271C" w14:paraId="088FA96F" w14:textId="77777777" w:rsidTr="00F67A73">
        <w:tc>
          <w:tcPr>
            <w:tcW w:w="3964" w:type="dxa"/>
            <w:shd w:val="clear" w:color="auto" w:fill="auto"/>
          </w:tcPr>
          <w:p w14:paraId="3103F16F" w14:textId="370DD658" w:rsidR="00E84FBF" w:rsidRPr="00AB271C" w:rsidRDefault="003C72D1" w:rsidP="00F67A73">
            <w:pPr>
              <w:rPr>
                <w:rFonts w:ascii="Helvetica" w:hAnsi="Helvetica"/>
                <w:color w:val="000000"/>
                <w:lang w:eastAsia="en-US"/>
              </w:rPr>
            </w:pPr>
            <w:r>
              <w:rPr>
                <w:rFonts w:ascii="Helvetica" w:hAnsi="Helvetica"/>
                <w:color w:val="000000"/>
                <w:lang w:eastAsia="en-US"/>
              </w:rPr>
              <w:t xml:space="preserve">Carolyn Brice </w:t>
            </w:r>
          </w:p>
        </w:tc>
        <w:tc>
          <w:tcPr>
            <w:tcW w:w="5052" w:type="dxa"/>
            <w:shd w:val="clear" w:color="auto" w:fill="auto"/>
          </w:tcPr>
          <w:p w14:paraId="7F5204D0" w14:textId="634E3C0B" w:rsidR="00E84FBF" w:rsidRPr="00AB271C" w:rsidRDefault="005D75EE" w:rsidP="00F67A73">
            <w:pPr>
              <w:rPr>
                <w:rFonts w:ascii="Helvetica" w:hAnsi="Helvetica"/>
                <w:color w:val="000000"/>
                <w:lang w:eastAsia="en-US"/>
              </w:rPr>
            </w:pPr>
            <w:r>
              <w:rPr>
                <w:rFonts w:ascii="Helvetica" w:hAnsi="Helvetica"/>
                <w:color w:val="000000"/>
                <w:lang w:eastAsia="en-US"/>
              </w:rPr>
              <w:t>Compassionate Friends</w:t>
            </w:r>
          </w:p>
        </w:tc>
      </w:tr>
      <w:tr w:rsidR="00E84FBF" w:rsidRPr="00AB271C" w14:paraId="3DCCE496" w14:textId="77777777" w:rsidTr="00F67A73">
        <w:tc>
          <w:tcPr>
            <w:tcW w:w="3964" w:type="dxa"/>
            <w:shd w:val="clear" w:color="auto" w:fill="auto"/>
          </w:tcPr>
          <w:p w14:paraId="0A63C332" w14:textId="1EECD047" w:rsidR="00E84FBF" w:rsidRPr="00AB271C" w:rsidRDefault="005D75EE" w:rsidP="00F67A73">
            <w:pPr>
              <w:rPr>
                <w:rFonts w:ascii="Helvetica" w:hAnsi="Helvetica"/>
                <w:color w:val="000000"/>
                <w:lang w:eastAsia="en-US"/>
              </w:rPr>
            </w:pPr>
            <w:r>
              <w:rPr>
                <w:rFonts w:ascii="Helvetica" w:hAnsi="Helvetica"/>
                <w:color w:val="000000"/>
                <w:lang w:eastAsia="en-US"/>
              </w:rPr>
              <w:t xml:space="preserve">Simon Sanderson </w:t>
            </w:r>
          </w:p>
        </w:tc>
        <w:tc>
          <w:tcPr>
            <w:tcW w:w="5052" w:type="dxa"/>
            <w:shd w:val="clear" w:color="auto" w:fill="auto"/>
          </w:tcPr>
          <w:p w14:paraId="30440DA9" w14:textId="0EBA52F4" w:rsidR="00E84FBF" w:rsidRPr="00AB271C" w:rsidRDefault="005D75EE" w:rsidP="00F67A73">
            <w:pPr>
              <w:rPr>
                <w:rFonts w:ascii="Helvetica" w:hAnsi="Helvetica"/>
                <w:color w:val="000000"/>
                <w:lang w:eastAsia="en-US"/>
              </w:rPr>
            </w:pPr>
            <w:r>
              <w:rPr>
                <w:rFonts w:ascii="Helvetica" w:hAnsi="Helvetica"/>
                <w:color w:val="000000"/>
                <w:lang w:eastAsia="en-US"/>
              </w:rPr>
              <w:t xml:space="preserve">Trustee – The Good Grief Trust </w:t>
            </w:r>
          </w:p>
        </w:tc>
      </w:tr>
      <w:tr w:rsidR="00E84FBF" w:rsidRPr="00AB271C" w14:paraId="69F1B662" w14:textId="77777777" w:rsidTr="00F67A73">
        <w:tc>
          <w:tcPr>
            <w:tcW w:w="3964" w:type="dxa"/>
            <w:shd w:val="clear" w:color="auto" w:fill="auto"/>
          </w:tcPr>
          <w:p w14:paraId="786A2050" w14:textId="77777777" w:rsidR="00E84FBF" w:rsidRPr="00AB271C" w:rsidRDefault="00E84FBF" w:rsidP="00F67A73">
            <w:pPr>
              <w:rPr>
                <w:rFonts w:ascii="Helvetica" w:hAnsi="Helvetica"/>
                <w:color w:val="000000"/>
                <w:lang w:eastAsia="en-US"/>
              </w:rPr>
            </w:pPr>
          </w:p>
        </w:tc>
        <w:tc>
          <w:tcPr>
            <w:tcW w:w="5052" w:type="dxa"/>
            <w:shd w:val="clear" w:color="auto" w:fill="auto"/>
          </w:tcPr>
          <w:p w14:paraId="1A668464" w14:textId="77777777" w:rsidR="00E84FBF" w:rsidRPr="00AB271C" w:rsidRDefault="00E84FBF" w:rsidP="00F67A73">
            <w:pPr>
              <w:rPr>
                <w:rFonts w:ascii="Helvetica" w:hAnsi="Helvetica"/>
                <w:color w:val="000000"/>
                <w:lang w:eastAsia="en-US"/>
              </w:rPr>
            </w:pPr>
          </w:p>
        </w:tc>
      </w:tr>
      <w:tr w:rsidR="00E84FBF" w:rsidRPr="00AB271C" w14:paraId="0C9610FD" w14:textId="77777777" w:rsidTr="00F67A73">
        <w:tc>
          <w:tcPr>
            <w:tcW w:w="3964" w:type="dxa"/>
            <w:shd w:val="clear" w:color="auto" w:fill="auto"/>
          </w:tcPr>
          <w:p w14:paraId="78EEC76F" w14:textId="77777777" w:rsidR="00E84FBF" w:rsidRPr="00AB271C" w:rsidRDefault="00E84FBF" w:rsidP="00F67A73">
            <w:pPr>
              <w:rPr>
                <w:rFonts w:ascii="Helvetica" w:hAnsi="Helvetica"/>
                <w:color w:val="000000"/>
                <w:lang w:eastAsia="en-US"/>
              </w:rPr>
            </w:pPr>
          </w:p>
        </w:tc>
        <w:tc>
          <w:tcPr>
            <w:tcW w:w="5052" w:type="dxa"/>
            <w:shd w:val="clear" w:color="auto" w:fill="auto"/>
          </w:tcPr>
          <w:p w14:paraId="7B65D47F" w14:textId="77777777" w:rsidR="00E84FBF" w:rsidRPr="00AB271C" w:rsidRDefault="00E84FBF" w:rsidP="00F67A73">
            <w:pPr>
              <w:rPr>
                <w:rFonts w:ascii="Helvetica" w:hAnsi="Helvetica"/>
                <w:color w:val="000000"/>
                <w:lang w:eastAsia="en-US"/>
              </w:rPr>
            </w:pPr>
          </w:p>
        </w:tc>
      </w:tr>
    </w:tbl>
    <w:p w14:paraId="74166F55" w14:textId="77777777" w:rsidR="00E84FBF" w:rsidRPr="00446143" w:rsidRDefault="00E84FBF" w:rsidP="00E84FBF">
      <w:pPr>
        <w:keepNext/>
        <w:keepLines/>
        <w:widowControl w:val="0"/>
        <w:rPr>
          <w:rFonts w:ascii="Helvetica" w:hAnsi="Helvetica" w:cs="Calibri"/>
          <w:b/>
          <w:sz w:val="28"/>
          <w:szCs w:val="28"/>
        </w:rPr>
      </w:pPr>
    </w:p>
    <w:p w14:paraId="3BE67164" w14:textId="77777777" w:rsidR="002D3CCA" w:rsidRDefault="002D3CCA" w:rsidP="002D3CCA">
      <w:pPr>
        <w:spacing w:after="160" w:line="259" w:lineRule="auto"/>
        <w:ind w:left="360"/>
        <w:contextualSpacing/>
        <w:rPr>
          <w:rFonts w:ascii="Calibri" w:eastAsiaTheme="minorHAnsi" w:hAnsi="Calibri" w:cs="Calibri"/>
          <w:bCs/>
          <w:color w:val="0070C0"/>
          <w:sz w:val="28"/>
          <w:szCs w:val="28"/>
          <w:shd w:val="clear" w:color="auto" w:fill="FFFFFF"/>
          <w:lang w:eastAsia="en-US"/>
        </w:rPr>
      </w:pPr>
      <w:r>
        <w:rPr>
          <w:rFonts w:ascii="Calibri" w:eastAsiaTheme="minorHAnsi" w:hAnsi="Calibri" w:cs="Calibri"/>
          <w:bCs/>
          <w:color w:val="0070C0"/>
          <w:sz w:val="28"/>
          <w:szCs w:val="28"/>
          <w:shd w:val="clear" w:color="auto" w:fill="FFFFFF"/>
          <w:lang w:eastAsia="en-US"/>
        </w:rPr>
        <w:t>AGENDA</w:t>
      </w:r>
    </w:p>
    <w:p w14:paraId="0F9D2B4B" w14:textId="77777777" w:rsidR="002D3CCA" w:rsidRDefault="002D3CCA" w:rsidP="002D3CCA">
      <w:pPr>
        <w:spacing w:after="160" w:line="259" w:lineRule="auto"/>
        <w:ind w:left="360"/>
        <w:contextualSpacing/>
        <w:rPr>
          <w:rFonts w:ascii="Calibri" w:eastAsiaTheme="minorHAnsi" w:hAnsi="Calibri" w:cs="Calibri"/>
          <w:bCs/>
          <w:color w:val="0070C0"/>
          <w:sz w:val="28"/>
          <w:szCs w:val="28"/>
          <w:shd w:val="clear" w:color="auto" w:fill="FFFFFF"/>
          <w:lang w:eastAsia="en-US"/>
        </w:rPr>
      </w:pPr>
    </w:p>
    <w:p w14:paraId="105E1008" w14:textId="1298EBDD" w:rsidR="002D3CCA" w:rsidRPr="002D3CCA" w:rsidRDefault="002D3CCA" w:rsidP="002D3CCA">
      <w:pPr>
        <w:spacing w:after="160" w:line="259" w:lineRule="auto"/>
        <w:ind w:left="360"/>
        <w:contextualSpacing/>
        <w:rPr>
          <w:rFonts w:ascii="Calibri" w:eastAsiaTheme="minorHAnsi" w:hAnsi="Calibri" w:cs="Calibri"/>
          <w:bCs/>
          <w:color w:val="0070C0"/>
          <w:sz w:val="28"/>
          <w:szCs w:val="28"/>
          <w:shd w:val="clear" w:color="auto" w:fill="FFFFFF"/>
          <w:lang w:eastAsia="en-US"/>
        </w:rPr>
      </w:pPr>
      <w:r w:rsidRPr="002D3CCA">
        <w:rPr>
          <w:rFonts w:ascii="Calibri" w:eastAsiaTheme="minorHAnsi" w:hAnsi="Calibri" w:cs="Calibri"/>
          <w:b/>
          <w:bCs/>
          <w:color w:val="0070C0"/>
          <w:sz w:val="28"/>
          <w:szCs w:val="28"/>
          <w:shd w:val="clear" w:color="auto" w:fill="FFFFFF"/>
          <w:lang w:eastAsia="en-US"/>
        </w:rPr>
        <w:t>Welcome and Introductions</w:t>
      </w:r>
      <w:r w:rsidRPr="002D3CCA">
        <w:rPr>
          <w:rFonts w:ascii="Calibri" w:eastAsiaTheme="minorHAnsi" w:hAnsi="Calibri" w:cs="Calibri"/>
          <w:bCs/>
          <w:color w:val="0070C0"/>
          <w:sz w:val="28"/>
          <w:szCs w:val="28"/>
          <w:shd w:val="clear" w:color="auto" w:fill="FFFFFF"/>
          <w:lang w:eastAsia="en-US"/>
        </w:rPr>
        <w:t xml:space="preserve"> - Chair: Tobias Ellwood MP – Acting Chair – Linda Magistris – CEO/Founder – The Good Grief Trust</w:t>
      </w:r>
    </w:p>
    <w:p w14:paraId="0399B6B0" w14:textId="77777777" w:rsidR="002D3CCA" w:rsidRPr="002D3CCA" w:rsidRDefault="002D3CCA" w:rsidP="002D3CCA">
      <w:pPr>
        <w:spacing w:after="160" w:line="259" w:lineRule="auto"/>
        <w:ind w:left="360"/>
        <w:contextualSpacing/>
        <w:rPr>
          <w:rFonts w:ascii="Calibri" w:eastAsiaTheme="minorHAnsi" w:hAnsi="Calibri" w:cs="Calibri"/>
          <w:bCs/>
          <w:color w:val="0070C0"/>
          <w:sz w:val="28"/>
          <w:szCs w:val="28"/>
          <w:shd w:val="clear" w:color="auto" w:fill="FFFFFF"/>
          <w:lang w:eastAsia="en-US"/>
        </w:rPr>
      </w:pPr>
      <w:r w:rsidRPr="002D3CCA">
        <w:rPr>
          <w:rFonts w:ascii="Calibri" w:eastAsiaTheme="minorHAnsi" w:hAnsi="Calibri" w:cs="Calibri"/>
          <w:b/>
          <w:color w:val="0070C0"/>
          <w:sz w:val="28"/>
          <w:szCs w:val="28"/>
          <w:shd w:val="clear" w:color="auto" w:fill="FFFFFF"/>
          <w:lang w:eastAsia="en-US"/>
        </w:rPr>
        <w:t xml:space="preserve">Member Updates </w:t>
      </w:r>
      <w:r w:rsidRPr="002D3CCA">
        <w:rPr>
          <w:rFonts w:ascii="Calibri" w:eastAsiaTheme="minorHAnsi" w:hAnsi="Calibri" w:cs="Calibri"/>
          <w:bCs/>
          <w:color w:val="0070C0"/>
          <w:sz w:val="28"/>
          <w:szCs w:val="28"/>
          <w:shd w:val="clear" w:color="auto" w:fill="FFFFFF"/>
          <w:lang w:eastAsia="en-US"/>
        </w:rPr>
        <w:t>– Members are invited to update the Group with their work.</w:t>
      </w:r>
    </w:p>
    <w:p w14:paraId="3B021EC2" w14:textId="77777777" w:rsidR="002D3CCA" w:rsidRPr="002D3CCA" w:rsidRDefault="002D3CCA" w:rsidP="002D3CCA">
      <w:pPr>
        <w:spacing w:after="160" w:line="259" w:lineRule="auto"/>
        <w:ind w:left="360"/>
        <w:contextualSpacing/>
        <w:rPr>
          <w:rFonts w:ascii="Calibri" w:eastAsiaTheme="minorHAnsi" w:hAnsi="Calibri" w:cs="Calibri"/>
          <w:b/>
          <w:bCs/>
          <w:color w:val="0070C0"/>
          <w:sz w:val="28"/>
          <w:szCs w:val="28"/>
          <w:shd w:val="clear" w:color="auto" w:fill="FFFFFF"/>
          <w:lang w:eastAsia="en-US"/>
        </w:rPr>
      </w:pPr>
      <w:r w:rsidRPr="002D3CCA">
        <w:rPr>
          <w:rFonts w:ascii="Calibri" w:eastAsiaTheme="minorHAnsi" w:hAnsi="Calibri" w:cs="Calibri"/>
          <w:b/>
          <w:bCs/>
          <w:color w:val="0070C0"/>
          <w:sz w:val="28"/>
          <w:szCs w:val="28"/>
          <w:shd w:val="clear" w:color="auto" w:fill="FFFFFF"/>
          <w:lang w:eastAsia="en-US"/>
        </w:rPr>
        <w:t xml:space="preserve">The Good Grief Trust – ‘Sit with Hope’- launch of new national signposting initiative - Linda Magistris </w:t>
      </w:r>
      <w:r w:rsidRPr="002D3CCA">
        <w:rPr>
          <w:rFonts w:ascii="Calibri" w:eastAsiaTheme="minorHAnsi" w:hAnsi="Calibri" w:cs="Calibri"/>
          <w:color w:val="0070C0"/>
          <w:sz w:val="28"/>
          <w:szCs w:val="28"/>
          <w:shd w:val="clear" w:color="auto" w:fill="FFFFFF"/>
          <w:lang w:eastAsia="en-US"/>
        </w:rPr>
        <w:t>to present on 10</w:t>
      </w:r>
      <w:r w:rsidRPr="002D3CCA">
        <w:rPr>
          <w:rFonts w:ascii="Calibri" w:eastAsiaTheme="minorHAnsi" w:hAnsi="Calibri" w:cs="Calibri"/>
          <w:color w:val="0070C0"/>
          <w:sz w:val="28"/>
          <w:szCs w:val="28"/>
          <w:shd w:val="clear" w:color="auto" w:fill="FFFFFF"/>
          <w:vertAlign w:val="superscript"/>
          <w:lang w:eastAsia="en-US"/>
        </w:rPr>
        <w:t>th</w:t>
      </w:r>
      <w:r w:rsidRPr="002D3CCA">
        <w:rPr>
          <w:rFonts w:ascii="Calibri" w:eastAsiaTheme="minorHAnsi" w:hAnsi="Calibri" w:cs="Calibri"/>
          <w:color w:val="0070C0"/>
          <w:sz w:val="28"/>
          <w:szCs w:val="28"/>
          <w:shd w:val="clear" w:color="auto" w:fill="FFFFFF"/>
          <w:lang w:eastAsia="en-US"/>
        </w:rPr>
        <w:t xml:space="preserve"> June event, at The Royal Windsor Flower Show, opened by HRH Duchess of Edinburgh – MPs/members asked to support campaign to Pledge a Plaque in constituencies across the UK.</w:t>
      </w:r>
    </w:p>
    <w:p w14:paraId="5B62C161" w14:textId="77777777" w:rsidR="002D3CCA" w:rsidRPr="002D3CCA" w:rsidRDefault="002D3CCA" w:rsidP="002D3CCA">
      <w:pPr>
        <w:spacing w:after="160" w:line="259" w:lineRule="auto"/>
        <w:ind w:left="360"/>
        <w:contextualSpacing/>
        <w:rPr>
          <w:rFonts w:ascii="Calibri" w:eastAsiaTheme="minorHAnsi" w:hAnsi="Calibri" w:cs="Calibri"/>
          <w:color w:val="0070C0"/>
          <w:sz w:val="28"/>
          <w:szCs w:val="28"/>
          <w:shd w:val="clear" w:color="auto" w:fill="FFFFFF"/>
          <w:lang w:eastAsia="en-US"/>
        </w:rPr>
      </w:pPr>
      <w:r w:rsidRPr="002D3CCA">
        <w:rPr>
          <w:rFonts w:ascii="Calibri" w:eastAsiaTheme="minorHAnsi" w:hAnsi="Calibri" w:cs="Calibri"/>
          <w:b/>
          <w:bCs/>
          <w:color w:val="0070C0"/>
          <w:sz w:val="28"/>
          <w:szCs w:val="28"/>
          <w:bdr w:val="none" w:sz="0" w:space="0" w:color="auto" w:frame="1"/>
          <w:lang w:eastAsia="en-US"/>
        </w:rPr>
        <w:t xml:space="preserve">2Wish – Emma Kneebone – Bereavement Services Manager - </w:t>
      </w:r>
      <w:r w:rsidRPr="002D3CCA">
        <w:rPr>
          <w:rFonts w:ascii="Calibri" w:eastAsiaTheme="minorHAnsi" w:hAnsi="Calibri" w:cs="Calibri"/>
          <w:color w:val="0070C0"/>
          <w:sz w:val="28"/>
          <w:szCs w:val="28"/>
          <w:bdr w:val="none" w:sz="0" w:space="0" w:color="auto" w:frame="1"/>
          <w:lang w:eastAsia="en-US"/>
        </w:rPr>
        <w:t xml:space="preserve">to present on the charity’s plans to expand into England. </w:t>
      </w:r>
    </w:p>
    <w:p w14:paraId="76A19C52" w14:textId="77777777" w:rsidR="002D3CCA" w:rsidRPr="002D3CCA" w:rsidRDefault="002D3CCA" w:rsidP="002D3CCA">
      <w:pPr>
        <w:spacing w:after="160" w:line="259" w:lineRule="auto"/>
        <w:ind w:left="360"/>
        <w:contextualSpacing/>
        <w:rPr>
          <w:rFonts w:ascii="Calibri" w:eastAsiaTheme="minorHAnsi" w:hAnsi="Calibri" w:cs="Calibri"/>
          <w:bCs/>
          <w:color w:val="0070C0"/>
          <w:sz w:val="28"/>
          <w:szCs w:val="28"/>
          <w:shd w:val="clear" w:color="auto" w:fill="FFFFFF"/>
          <w:lang w:eastAsia="en-US"/>
        </w:rPr>
      </w:pPr>
      <w:r w:rsidRPr="002D3CCA">
        <w:rPr>
          <w:rFonts w:ascii="Calibri" w:eastAsiaTheme="minorHAnsi" w:hAnsi="Calibri" w:cs="Calibri"/>
          <w:b/>
          <w:color w:val="0070C0"/>
          <w:sz w:val="28"/>
          <w:szCs w:val="28"/>
          <w:shd w:val="clear" w:color="auto" w:fill="FFFFFF"/>
          <w:lang w:eastAsia="en-US"/>
        </w:rPr>
        <w:t xml:space="preserve">Emma Foster – </w:t>
      </w:r>
      <w:r w:rsidRPr="002D3CCA">
        <w:rPr>
          <w:rFonts w:ascii="Calibri" w:eastAsiaTheme="minorHAnsi" w:hAnsi="Calibri" w:cs="Calibri"/>
          <w:bCs/>
          <w:color w:val="0070C0"/>
          <w:sz w:val="28"/>
          <w:szCs w:val="28"/>
          <w:shd w:val="clear" w:color="auto" w:fill="FFFFFF"/>
          <w:lang w:eastAsia="en-US"/>
        </w:rPr>
        <w:t>members to share updates for Action Tracker post meeting.</w:t>
      </w:r>
    </w:p>
    <w:p w14:paraId="30F7002F" w14:textId="77777777" w:rsidR="002D3CCA" w:rsidRPr="002D3CCA" w:rsidRDefault="002D3CCA" w:rsidP="002D3CCA">
      <w:pPr>
        <w:spacing w:after="160" w:line="259" w:lineRule="auto"/>
        <w:ind w:left="360"/>
        <w:contextualSpacing/>
        <w:rPr>
          <w:rFonts w:ascii="Calibri" w:eastAsiaTheme="minorHAnsi" w:hAnsi="Calibri" w:cs="Calibri"/>
          <w:b/>
          <w:color w:val="0070C0"/>
          <w:sz w:val="28"/>
          <w:szCs w:val="28"/>
          <w:shd w:val="clear" w:color="auto" w:fill="FFFFFF"/>
          <w:lang w:eastAsia="en-US"/>
        </w:rPr>
      </w:pPr>
      <w:r w:rsidRPr="002D3CCA">
        <w:rPr>
          <w:rFonts w:ascii="Calibri" w:eastAsiaTheme="minorHAnsi" w:hAnsi="Calibri" w:cs="Calibri"/>
          <w:b/>
          <w:color w:val="0070C0"/>
          <w:sz w:val="28"/>
          <w:szCs w:val="28"/>
          <w:shd w:val="clear" w:color="auto" w:fill="FFFFFF"/>
          <w:lang w:eastAsia="en-US"/>
        </w:rPr>
        <w:t>AOB</w:t>
      </w:r>
    </w:p>
    <w:p w14:paraId="0ECED16F" w14:textId="77777777" w:rsidR="002D3CCA" w:rsidRPr="002D3CCA" w:rsidRDefault="002D3CCA" w:rsidP="002D3CCA">
      <w:pPr>
        <w:spacing w:after="160" w:line="259" w:lineRule="auto"/>
        <w:ind w:left="360"/>
        <w:contextualSpacing/>
        <w:rPr>
          <w:rFonts w:ascii="Calibri" w:eastAsiaTheme="minorHAnsi" w:hAnsi="Calibri" w:cs="Calibri"/>
          <w:bCs/>
          <w:color w:val="0070C0"/>
          <w:sz w:val="28"/>
          <w:szCs w:val="28"/>
          <w:shd w:val="clear" w:color="auto" w:fill="FFFFFF"/>
          <w:lang w:eastAsia="en-US"/>
        </w:rPr>
      </w:pPr>
      <w:r w:rsidRPr="002D3CCA">
        <w:rPr>
          <w:rFonts w:ascii="Calibri" w:eastAsiaTheme="minorHAnsi" w:hAnsi="Calibri" w:cs="Calibri"/>
          <w:bCs/>
          <w:color w:val="0070C0"/>
          <w:sz w:val="28"/>
          <w:szCs w:val="28"/>
          <w:shd w:val="clear" w:color="auto" w:fill="FFFFFF"/>
          <w:lang w:eastAsia="en-US"/>
        </w:rPr>
        <w:t>Next meeting – tbc</w:t>
      </w:r>
    </w:p>
    <w:p w14:paraId="1ADE0A32" w14:textId="77777777" w:rsidR="00E84FBF" w:rsidRDefault="00E84FBF" w:rsidP="00E84FBF">
      <w:pPr>
        <w:rPr>
          <w:rFonts w:ascii="Helvetica" w:eastAsia="Helvetica" w:hAnsi="Helvetica" w:cs="Helvetica"/>
          <w:b/>
          <w:bCs/>
          <w:color w:val="0070C0"/>
          <w:sz w:val="28"/>
          <w:szCs w:val="28"/>
        </w:rPr>
      </w:pPr>
    </w:p>
    <w:p w14:paraId="5339DF41" w14:textId="77777777" w:rsidR="00E84FBF" w:rsidRDefault="00E84FBF" w:rsidP="00E84FBF">
      <w:pPr>
        <w:rPr>
          <w:rFonts w:ascii="Helvetica" w:eastAsia="Helvetica" w:hAnsi="Helvetica" w:cs="Helvetica"/>
          <w:b/>
          <w:bCs/>
          <w:color w:val="0070C0"/>
          <w:sz w:val="28"/>
          <w:szCs w:val="28"/>
        </w:rPr>
      </w:pPr>
    </w:p>
    <w:p w14:paraId="699597B5" w14:textId="77777777" w:rsidR="002D3CCA" w:rsidRDefault="002D3CCA" w:rsidP="00E84FBF">
      <w:pPr>
        <w:rPr>
          <w:rFonts w:ascii="Helvetica" w:eastAsia="Helvetica" w:hAnsi="Helvetica" w:cs="Helvetica"/>
          <w:b/>
          <w:bCs/>
          <w:color w:val="0070C0"/>
          <w:sz w:val="28"/>
          <w:szCs w:val="28"/>
        </w:rPr>
      </w:pPr>
    </w:p>
    <w:p w14:paraId="6E369834" w14:textId="77777777" w:rsidR="00E84FBF" w:rsidRPr="00446143" w:rsidRDefault="00E84FBF" w:rsidP="00E84FBF">
      <w:pPr>
        <w:rPr>
          <w:rFonts w:ascii="Helvetica" w:eastAsia="Helvetica" w:hAnsi="Helvetica" w:cs="Helvetica"/>
          <w:color w:val="0070C0"/>
          <w:sz w:val="28"/>
          <w:szCs w:val="28"/>
        </w:rPr>
      </w:pPr>
    </w:p>
    <w:p w14:paraId="3F79E9B1" w14:textId="77777777" w:rsidR="00E84FBF" w:rsidRDefault="00E84FBF" w:rsidP="00E84FBF">
      <w:pPr>
        <w:pStyle w:val="ListParagraph"/>
        <w:pBdr>
          <w:bottom w:val="double" w:sz="6" w:space="1" w:color="auto"/>
        </w:pBdr>
        <w:ind w:left="0"/>
        <w:rPr>
          <w:rFonts w:ascii="Helvetica" w:hAnsi="Helvetica" w:cs="Calibri"/>
          <w:b/>
          <w:bCs/>
          <w:color w:val="000000"/>
          <w:sz w:val="28"/>
          <w:szCs w:val="28"/>
          <w:shd w:val="clear" w:color="auto" w:fill="FFFFFF"/>
        </w:rPr>
      </w:pPr>
    </w:p>
    <w:p w14:paraId="43070D3B" w14:textId="77777777" w:rsidR="00E84FBF" w:rsidRDefault="00E84FBF" w:rsidP="00E84FBF">
      <w:pPr>
        <w:pStyle w:val="ListParagraph"/>
        <w:ind w:left="0"/>
        <w:rPr>
          <w:rFonts w:ascii="Helvetica" w:hAnsi="Helvetica" w:cs="Calibri"/>
          <w:b/>
          <w:bCs/>
          <w:color w:val="000000"/>
          <w:sz w:val="28"/>
          <w:szCs w:val="28"/>
          <w:shd w:val="clear" w:color="auto" w:fill="FFFFFF"/>
        </w:rPr>
      </w:pPr>
    </w:p>
    <w:p w14:paraId="009379C9" w14:textId="77777777" w:rsidR="00E84FBF" w:rsidRPr="0004503E" w:rsidRDefault="00E84FBF" w:rsidP="00E84FBF">
      <w:pPr>
        <w:pStyle w:val="ListParagraph"/>
        <w:ind w:left="0"/>
        <w:rPr>
          <w:rFonts w:ascii="Helvetica" w:hAnsi="Helvetica" w:cs="Calibri"/>
          <w:color w:val="000000"/>
          <w:sz w:val="28"/>
          <w:szCs w:val="28"/>
          <w:shd w:val="clear" w:color="auto" w:fill="FFFFFF"/>
        </w:rPr>
      </w:pPr>
      <w:r w:rsidRPr="0004503E">
        <w:rPr>
          <w:rFonts w:ascii="Helvetica" w:hAnsi="Helvetica" w:cs="Calibri"/>
          <w:color w:val="000000"/>
          <w:sz w:val="28"/>
          <w:szCs w:val="28"/>
          <w:shd w:val="clear" w:color="auto" w:fill="FFFFFF"/>
        </w:rPr>
        <w:lastRenderedPageBreak/>
        <w:t>Minutes:</w:t>
      </w:r>
    </w:p>
    <w:p w14:paraId="34B3D655" w14:textId="77777777" w:rsidR="00E84FBF" w:rsidRPr="0004503E" w:rsidRDefault="00E84FBF" w:rsidP="00E84FBF">
      <w:pPr>
        <w:pStyle w:val="ListParagraph"/>
        <w:ind w:left="0"/>
        <w:rPr>
          <w:rFonts w:ascii="Helvetica" w:hAnsi="Helvetica" w:cs="Calibri"/>
          <w:color w:val="000000"/>
          <w:sz w:val="28"/>
          <w:szCs w:val="28"/>
          <w:shd w:val="clear" w:color="auto" w:fill="FFFFFF"/>
        </w:rPr>
      </w:pPr>
    </w:p>
    <w:p w14:paraId="72324B33" w14:textId="68D00CB3" w:rsidR="00E84FBF" w:rsidRPr="0004503E" w:rsidRDefault="00E84FBF" w:rsidP="00E84FBF">
      <w:pPr>
        <w:rPr>
          <w:rFonts w:ascii="Helvetica" w:hAnsi="Helvetica"/>
        </w:rPr>
      </w:pPr>
      <w:r w:rsidRPr="0004503E">
        <w:rPr>
          <w:rFonts w:ascii="Helvetica" w:hAnsi="Helvetica"/>
        </w:rPr>
        <w:t xml:space="preserve">LM introduced and welcomed everyone to the meeting.  </w:t>
      </w:r>
      <w:r w:rsidR="00D945F6">
        <w:rPr>
          <w:rFonts w:ascii="Helvetica" w:hAnsi="Helvetica"/>
        </w:rPr>
        <w:t xml:space="preserve">Apologies from </w:t>
      </w:r>
      <w:r w:rsidRPr="0004503E">
        <w:rPr>
          <w:rFonts w:ascii="Helvetica" w:hAnsi="Helvetica"/>
        </w:rPr>
        <w:t>T</w:t>
      </w:r>
      <w:r w:rsidR="00D12B40">
        <w:rPr>
          <w:rFonts w:ascii="Helvetica" w:hAnsi="Helvetica"/>
        </w:rPr>
        <w:t>obias Ellwood</w:t>
      </w:r>
      <w:r w:rsidR="00C53B51">
        <w:rPr>
          <w:rFonts w:ascii="Helvetica" w:hAnsi="Helvetica"/>
        </w:rPr>
        <w:t xml:space="preserve"> </w:t>
      </w:r>
      <w:r w:rsidR="00D945F6">
        <w:rPr>
          <w:rFonts w:ascii="Helvetica" w:hAnsi="Helvetica"/>
        </w:rPr>
        <w:t xml:space="preserve">who is unable to attend today. </w:t>
      </w:r>
    </w:p>
    <w:p w14:paraId="0E7BE472" w14:textId="77777777" w:rsidR="00E84FBF" w:rsidRPr="0004503E" w:rsidRDefault="00E84FBF" w:rsidP="00E84FBF">
      <w:pPr>
        <w:rPr>
          <w:rFonts w:ascii="Helvetica" w:hAnsi="Helvetica"/>
        </w:rPr>
      </w:pPr>
    </w:p>
    <w:p w14:paraId="41F79D7D" w14:textId="77777777" w:rsidR="00E84FBF" w:rsidRDefault="00E84FBF" w:rsidP="00E84FBF">
      <w:pPr>
        <w:rPr>
          <w:rFonts w:ascii="Helvetica" w:hAnsi="Helvetica"/>
          <w:b/>
          <w:bCs/>
        </w:rPr>
      </w:pPr>
      <w:r w:rsidRPr="002F2F25">
        <w:rPr>
          <w:rFonts w:ascii="Helvetica" w:hAnsi="Helvetica"/>
          <w:b/>
          <w:bCs/>
        </w:rPr>
        <w:t>Members Updates:</w:t>
      </w:r>
    </w:p>
    <w:p w14:paraId="16C9C2A5" w14:textId="77777777" w:rsidR="00D945F6" w:rsidRDefault="00D945F6" w:rsidP="00E84FBF">
      <w:pPr>
        <w:rPr>
          <w:rFonts w:ascii="Helvetica" w:hAnsi="Helvetica"/>
          <w:b/>
          <w:bCs/>
        </w:rPr>
      </w:pPr>
    </w:p>
    <w:p w14:paraId="1FC5802C" w14:textId="67B1C492" w:rsidR="00D945F6" w:rsidRDefault="00D945F6" w:rsidP="00E84FBF">
      <w:pPr>
        <w:rPr>
          <w:rFonts w:ascii="Helvetica" w:hAnsi="Helvetica"/>
          <w:b/>
          <w:bCs/>
        </w:rPr>
      </w:pPr>
      <w:r>
        <w:rPr>
          <w:rFonts w:ascii="Helvetica" w:hAnsi="Helvetica"/>
          <w:b/>
          <w:bCs/>
        </w:rPr>
        <w:t>Fergus Crow – Winston’s Wish</w:t>
      </w:r>
    </w:p>
    <w:p w14:paraId="70C6ECEF" w14:textId="77777777" w:rsidR="00D945F6" w:rsidRDefault="00D945F6" w:rsidP="00E84FBF">
      <w:pPr>
        <w:rPr>
          <w:rFonts w:ascii="Helvetica" w:hAnsi="Helvetica"/>
          <w:b/>
          <w:bCs/>
        </w:rPr>
      </w:pPr>
    </w:p>
    <w:p w14:paraId="779C704E" w14:textId="18177884" w:rsidR="001A4219" w:rsidRDefault="001A4219" w:rsidP="001A4219">
      <w:pPr>
        <w:pStyle w:val="ListParagraph"/>
        <w:numPr>
          <w:ilvl w:val="0"/>
          <w:numId w:val="5"/>
        </w:numPr>
        <w:rPr>
          <w:rFonts w:ascii="Helvetica" w:hAnsi="Helvetica"/>
        </w:rPr>
      </w:pPr>
      <w:r>
        <w:rPr>
          <w:rFonts w:ascii="Helvetica" w:hAnsi="Helvetica"/>
        </w:rPr>
        <w:t>Recently launched a podcast – Grief in Common – young people talking about their grief experience.</w:t>
      </w:r>
    </w:p>
    <w:p w14:paraId="101F9E64" w14:textId="4843F2CE" w:rsidR="001A4219" w:rsidRDefault="00297858" w:rsidP="001A4219">
      <w:pPr>
        <w:pStyle w:val="ListParagraph"/>
        <w:numPr>
          <w:ilvl w:val="0"/>
          <w:numId w:val="5"/>
        </w:numPr>
        <w:rPr>
          <w:rFonts w:ascii="Helvetica" w:hAnsi="Helvetica"/>
        </w:rPr>
      </w:pPr>
      <w:proofErr w:type="gramStart"/>
      <w:r>
        <w:rPr>
          <w:rFonts w:ascii="Helvetica" w:hAnsi="Helvetica"/>
        </w:rPr>
        <w:t>Similar to</w:t>
      </w:r>
      <w:proofErr w:type="gramEnd"/>
      <w:r>
        <w:rPr>
          <w:rFonts w:ascii="Helvetica" w:hAnsi="Helvetica"/>
        </w:rPr>
        <w:t xml:space="preserve"> John Adam’s campaign – WW are trying to get some traction on how many children are bereaved. Petition is live – please share</w:t>
      </w:r>
      <w:r w:rsidR="00502F7E">
        <w:rPr>
          <w:rFonts w:ascii="Helvetica" w:hAnsi="Helvetica"/>
        </w:rPr>
        <w:t xml:space="preserve"> this </w:t>
      </w:r>
      <w:proofErr w:type="gramStart"/>
      <w:r w:rsidR="00502F7E">
        <w:rPr>
          <w:rFonts w:ascii="Helvetica" w:hAnsi="Helvetica"/>
        </w:rPr>
        <w:t>link;</w:t>
      </w:r>
      <w:proofErr w:type="gramEnd"/>
    </w:p>
    <w:p w14:paraId="6E0DA4FD" w14:textId="1DAB8404" w:rsidR="00502F7E" w:rsidRPr="00502F7E" w:rsidRDefault="00502F7E" w:rsidP="001A4219">
      <w:pPr>
        <w:pStyle w:val="ListParagraph"/>
        <w:numPr>
          <w:ilvl w:val="0"/>
          <w:numId w:val="5"/>
        </w:numPr>
        <w:rPr>
          <w:rFonts w:ascii="Helvetica" w:hAnsi="Helvetica"/>
          <w:b/>
          <w:bCs/>
        </w:rPr>
      </w:pPr>
      <w:r w:rsidRPr="00502F7E">
        <w:rPr>
          <w:rFonts w:ascii="Helvetica" w:hAnsi="Helvetica"/>
          <w:b/>
          <w:bCs/>
        </w:rPr>
        <w:t>https://petition.parliament.uk/petitions/636718</w:t>
      </w:r>
    </w:p>
    <w:p w14:paraId="6B059908" w14:textId="6F056660" w:rsidR="00297858" w:rsidRDefault="004D1803" w:rsidP="001A4219">
      <w:pPr>
        <w:pStyle w:val="ListParagraph"/>
        <w:numPr>
          <w:ilvl w:val="0"/>
          <w:numId w:val="5"/>
        </w:numPr>
        <w:rPr>
          <w:rFonts w:ascii="Helvetica" w:hAnsi="Helvetica"/>
        </w:rPr>
      </w:pPr>
      <w:r>
        <w:rPr>
          <w:rFonts w:ascii="Helvetica" w:hAnsi="Helvetica"/>
        </w:rPr>
        <w:t xml:space="preserve">Update from Suicide Bereavement Sector – NHS England funding that went to Suicide Bereavement Support Services is coming to its conclusion – pressure to continue this vital work </w:t>
      </w:r>
      <w:r w:rsidR="004A4239">
        <w:rPr>
          <w:rFonts w:ascii="Helvetica" w:hAnsi="Helvetica"/>
        </w:rPr>
        <w:t>–</w:t>
      </w:r>
      <w:r>
        <w:rPr>
          <w:rFonts w:ascii="Helvetica" w:hAnsi="Helvetica"/>
        </w:rPr>
        <w:t xml:space="preserve"> </w:t>
      </w:r>
      <w:r w:rsidR="00C94282">
        <w:rPr>
          <w:rFonts w:ascii="Helvetica" w:hAnsi="Helvetica"/>
        </w:rPr>
        <w:t xml:space="preserve">please </w:t>
      </w:r>
      <w:r w:rsidR="004A4239">
        <w:rPr>
          <w:rFonts w:ascii="Helvetica" w:hAnsi="Helvetica"/>
        </w:rPr>
        <w:t xml:space="preserve">be mindful if you come across any local services that are struggling or need </w:t>
      </w:r>
      <w:proofErr w:type="gramStart"/>
      <w:r w:rsidR="004A4239">
        <w:rPr>
          <w:rFonts w:ascii="Helvetica" w:hAnsi="Helvetica"/>
        </w:rPr>
        <w:t>help</w:t>
      </w:r>
      <w:proofErr w:type="gramEnd"/>
      <w:r w:rsidR="004A4239">
        <w:rPr>
          <w:rFonts w:ascii="Helvetica" w:hAnsi="Helvetica"/>
        </w:rPr>
        <w:t xml:space="preserve"> please be aware.</w:t>
      </w:r>
    </w:p>
    <w:p w14:paraId="1CFD9AD7" w14:textId="77777777" w:rsidR="00502F7E" w:rsidRDefault="00502F7E" w:rsidP="004A4239">
      <w:pPr>
        <w:pStyle w:val="ListParagraph"/>
        <w:rPr>
          <w:rFonts w:ascii="Helvetica" w:hAnsi="Helvetica"/>
        </w:rPr>
      </w:pPr>
    </w:p>
    <w:p w14:paraId="28A98B7E" w14:textId="5B5A08A8" w:rsidR="00AF4F59" w:rsidRPr="00861D07" w:rsidRDefault="00AF4F59" w:rsidP="00AF4F59">
      <w:pPr>
        <w:rPr>
          <w:rFonts w:ascii="Helvetica" w:hAnsi="Helvetica"/>
          <w:b/>
          <w:bCs/>
        </w:rPr>
      </w:pPr>
      <w:r w:rsidRPr="00861D07">
        <w:rPr>
          <w:rFonts w:ascii="Helvetica" w:hAnsi="Helvetica"/>
          <w:b/>
          <w:bCs/>
        </w:rPr>
        <w:t xml:space="preserve">Fiona </w:t>
      </w:r>
      <w:proofErr w:type="spellStart"/>
      <w:r w:rsidR="00861D07" w:rsidRPr="00861D07">
        <w:rPr>
          <w:rFonts w:ascii="Helvetica" w:hAnsi="Helvetica"/>
          <w:b/>
          <w:bCs/>
        </w:rPr>
        <w:t>Walkingshaw</w:t>
      </w:r>
      <w:proofErr w:type="spellEnd"/>
      <w:r w:rsidRPr="00861D07">
        <w:rPr>
          <w:rFonts w:ascii="Helvetica" w:hAnsi="Helvetica"/>
          <w:b/>
          <w:bCs/>
        </w:rPr>
        <w:t>– St Christophers Hospice</w:t>
      </w:r>
    </w:p>
    <w:p w14:paraId="71F96D27" w14:textId="77777777" w:rsidR="00AF4F59" w:rsidRDefault="00AF4F59" w:rsidP="00AF4F59">
      <w:pPr>
        <w:rPr>
          <w:rFonts w:ascii="Helvetica" w:hAnsi="Helvetica"/>
        </w:rPr>
      </w:pPr>
    </w:p>
    <w:p w14:paraId="2DF4EDA5" w14:textId="62BB0BF5" w:rsidR="00AF4F59" w:rsidRDefault="00AF4F59" w:rsidP="00AF4F59">
      <w:pPr>
        <w:rPr>
          <w:rFonts w:ascii="Helvetica" w:hAnsi="Helvetica"/>
        </w:rPr>
      </w:pPr>
      <w:r>
        <w:rPr>
          <w:rFonts w:ascii="Helvetica" w:hAnsi="Helvetica"/>
        </w:rPr>
        <w:t>First meeting</w:t>
      </w:r>
      <w:r w:rsidR="00861D07">
        <w:rPr>
          <w:rFonts w:ascii="Helvetica" w:hAnsi="Helvetica"/>
        </w:rPr>
        <w:t xml:space="preserve"> joining the APPG </w:t>
      </w:r>
      <w:r w:rsidR="001800DC">
        <w:rPr>
          <w:rFonts w:ascii="Helvetica" w:hAnsi="Helvetica"/>
        </w:rPr>
        <w:t>–</w:t>
      </w:r>
      <w:r w:rsidR="00861D07">
        <w:rPr>
          <w:rFonts w:ascii="Helvetica" w:hAnsi="Helvetica"/>
        </w:rPr>
        <w:t xml:space="preserve"> </w:t>
      </w:r>
      <w:r w:rsidR="001800DC">
        <w:rPr>
          <w:rFonts w:ascii="Helvetica" w:hAnsi="Helvetica"/>
        </w:rPr>
        <w:t>delighted to be here, I am in a new post at the Hospice, bringing together adult and child bereavement services.</w:t>
      </w:r>
    </w:p>
    <w:p w14:paraId="29639950" w14:textId="77777777" w:rsidR="001800DC" w:rsidRDefault="001800DC" w:rsidP="00AF4F59">
      <w:pPr>
        <w:rPr>
          <w:rFonts w:ascii="Helvetica" w:hAnsi="Helvetica"/>
        </w:rPr>
      </w:pPr>
    </w:p>
    <w:p w14:paraId="501E9A3A" w14:textId="45DEA8C4" w:rsidR="001800DC" w:rsidRPr="00DD09B6" w:rsidRDefault="001800DC" w:rsidP="00AF4F59">
      <w:pPr>
        <w:rPr>
          <w:rFonts w:ascii="Helvetica" w:hAnsi="Helvetica"/>
          <w:b/>
          <w:bCs/>
        </w:rPr>
      </w:pPr>
      <w:r w:rsidRPr="00DD09B6">
        <w:rPr>
          <w:rFonts w:ascii="Helvetica" w:hAnsi="Helvetica"/>
          <w:b/>
          <w:bCs/>
        </w:rPr>
        <w:t>Jenny Angliss – Child Bereavement UK</w:t>
      </w:r>
    </w:p>
    <w:p w14:paraId="53B234CC" w14:textId="77777777" w:rsidR="001800DC" w:rsidRDefault="001800DC" w:rsidP="00AF4F59">
      <w:pPr>
        <w:rPr>
          <w:rFonts w:ascii="Helvetica" w:hAnsi="Helvetica"/>
        </w:rPr>
      </w:pPr>
    </w:p>
    <w:p w14:paraId="5F4C3739" w14:textId="77777777" w:rsidR="00DD09B6" w:rsidRDefault="001800DC" w:rsidP="00AF4F59">
      <w:pPr>
        <w:rPr>
          <w:rFonts w:ascii="Helvetica" w:hAnsi="Helvetica"/>
        </w:rPr>
      </w:pPr>
      <w:r>
        <w:rPr>
          <w:rFonts w:ascii="Helvetica" w:hAnsi="Helvetica"/>
        </w:rPr>
        <w:t xml:space="preserve">Updated the Group </w:t>
      </w:r>
      <w:r w:rsidR="0038464F">
        <w:rPr>
          <w:rFonts w:ascii="Helvetica" w:hAnsi="Helvetica"/>
        </w:rPr>
        <w:t xml:space="preserve">to announce that </w:t>
      </w:r>
      <w:r>
        <w:rPr>
          <w:rFonts w:ascii="Helvetica" w:hAnsi="Helvetica"/>
        </w:rPr>
        <w:t xml:space="preserve">CEO Ann Chalmers </w:t>
      </w:r>
      <w:r w:rsidR="0038464F">
        <w:rPr>
          <w:rFonts w:ascii="Helvetica" w:hAnsi="Helvetica"/>
        </w:rPr>
        <w:t xml:space="preserve">received an MBE for her work in the sector. LM offered huge congratulations to Ann on behalf of everyone </w:t>
      </w:r>
      <w:r w:rsidR="00DD09B6">
        <w:rPr>
          <w:rFonts w:ascii="Helvetica" w:hAnsi="Helvetica"/>
        </w:rPr>
        <w:t>in the Group – extremely well deserved.</w:t>
      </w:r>
    </w:p>
    <w:p w14:paraId="472C733A" w14:textId="77777777" w:rsidR="006A5DFB" w:rsidRDefault="006A5DFB" w:rsidP="00AF4F59">
      <w:pPr>
        <w:rPr>
          <w:rFonts w:ascii="Helvetica" w:hAnsi="Helvetica"/>
        </w:rPr>
      </w:pPr>
    </w:p>
    <w:p w14:paraId="23047810" w14:textId="1EF778B4" w:rsidR="006A5DFB" w:rsidRPr="0001611D" w:rsidRDefault="006A5DFB" w:rsidP="00AF4F59">
      <w:pPr>
        <w:rPr>
          <w:rFonts w:ascii="Helvetica" w:hAnsi="Helvetica"/>
          <w:b/>
          <w:bCs/>
        </w:rPr>
      </w:pPr>
      <w:r w:rsidRPr="0001611D">
        <w:rPr>
          <w:rFonts w:ascii="Helvetica" w:hAnsi="Helvetica"/>
          <w:b/>
          <w:bCs/>
        </w:rPr>
        <w:t xml:space="preserve">Alison </w:t>
      </w:r>
      <w:proofErr w:type="spellStart"/>
      <w:r w:rsidRPr="0001611D">
        <w:rPr>
          <w:rFonts w:ascii="Helvetica" w:hAnsi="Helvetica"/>
          <w:b/>
          <w:bCs/>
        </w:rPr>
        <w:t>Scowen</w:t>
      </w:r>
      <w:proofErr w:type="spellEnd"/>
      <w:r w:rsidRPr="0001611D">
        <w:rPr>
          <w:rFonts w:ascii="Helvetica" w:hAnsi="Helvetica"/>
          <w:b/>
          <w:bCs/>
        </w:rPr>
        <w:t xml:space="preserve"> – Coop Funeralcare</w:t>
      </w:r>
    </w:p>
    <w:p w14:paraId="6CF5916A" w14:textId="77777777" w:rsidR="006A5DFB" w:rsidRDefault="006A5DFB" w:rsidP="00AF4F59">
      <w:pPr>
        <w:rPr>
          <w:rFonts w:ascii="Helvetica" w:hAnsi="Helvetica"/>
        </w:rPr>
      </w:pPr>
    </w:p>
    <w:p w14:paraId="4475DD3A" w14:textId="102B94B2" w:rsidR="006A5DFB" w:rsidRDefault="006A5DFB" w:rsidP="00AF4F59">
      <w:pPr>
        <w:rPr>
          <w:rFonts w:ascii="Helvetica" w:hAnsi="Helvetica"/>
        </w:rPr>
      </w:pPr>
      <w:r>
        <w:rPr>
          <w:rFonts w:ascii="Helvetica" w:hAnsi="Helvetica"/>
        </w:rPr>
        <w:t xml:space="preserve">Coop have </w:t>
      </w:r>
      <w:r w:rsidR="00B1354B">
        <w:rPr>
          <w:rFonts w:ascii="Helvetica" w:hAnsi="Helvetica"/>
        </w:rPr>
        <w:t xml:space="preserve">relaunched their Compassionate Leave Policy at the start of May. The policy is flexible, open in terms of offering colleagues support when and how they need it. Work to support managers to make informed decisions, guided by colleague’s needs. Spread best practice amongst other employers. What good looks like. Linking back to Commission on Bereavement – support in the workplace. </w:t>
      </w:r>
    </w:p>
    <w:p w14:paraId="1B940552" w14:textId="77777777" w:rsidR="00B1354B" w:rsidRDefault="00B1354B" w:rsidP="00AF4F59">
      <w:pPr>
        <w:rPr>
          <w:rFonts w:ascii="Helvetica" w:hAnsi="Helvetica"/>
        </w:rPr>
      </w:pPr>
    </w:p>
    <w:p w14:paraId="555F38D2" w14:textId="677C5126" w:rsidR="00B1354B" w:rsidRDefault="00B1354B" w:rsidP="00AF4F59">
      <w:pPr>
        <w:rPr>
          <w:rFonts w:ascii="Helvetica" w:hAnsi="Helvetica"/>
        </w:rPr>
      </w:pPr>
      <w:r w:rsidRPr="00C40AD5">
        <w:rPr>
          <w:rFonts w:ascii="Helvetica" w:hAnsi="Helvetica"/>
          <w:b/>
          <w:bCs/>
        </w:rPr>
        <w:t xml:space="preserve">LM </w:t>
      </w:r>
      <w:r w:rsidR="003579F6">
        <w:rPr>
          <w:rFonts w:ascii="Helvetica" w:hAnsi="Helvetica"/>
        </w:rPr>
        <w:t xml:space="preserve">suggested </w:t>
      </w:r>
      <w:r w:rsidR="002F3925">
        <w:rPr>
          <w:rFonts w:ascii="Helvetica" w:hAnsi="Helvetica"/>
        </w:rPr>
        <w:t>a collaboration</w:t>
      </w:r>
      <w:r w:rsidR="003579F6">
        <w:rPr>
          <w:rFonts w:ascii="Helvetica" w:hAnsi="Helvetica"/>
        </w:rPr>
        <w:t xml:space="preserve"> in the Autumn on a Webinar to highlight </w:t>
      </w:r>
      <w:r w:rsidR="000F618D">
        <w:rPr>
          <w:rFonts w:ascii="Helvetica" w:hAnsi="Helvetica"/>
        </w:rPr>
        <w:t xml:space="preserve">best practices with a second ‘Good is Great’ event, following on from the success of the NHS ‘Good is Great’ </w:t>
      </w:r>
      <w:r w:rsidR="002F3925">
        <w:rPr>
          <w:rFonts w:ascii="Helvetica" w:hAnsi="Helvetica"/>
        </w:rPr>
        <w:t xml:space="preserve">Webinar, with The Good Grief Trust and Academy of Fab Stuff. </w:t>
      </w:r>
    </w:p>
    <w:p w14:paraId="2C2B5E3D" w14:textId="77777777" w:rsidR="002F3925" w:rsidRDefault="002F3925" w:rsidP="00AF4F59">
      <w:pPr>
        <w:rPr>
          <w:rFonts w:ascii="Helvetica" w:hAnsi="Helvetica"/>
        </w:rPr>
      </w:pPr>
    </w:p>
    <w:p w14:paraId="09DD896D" w14:textId="17552C75" w:rsidR="002F3925" w:rsidRDefault="002F3925" w:rsidP="00AF4F59">
      <w:pPr>
        <w:rPr>
          <w:rFonts w:ascii="Helvetica" w:hAnsi="Helvetica"/>
        </w:rPr>
      </w:pPr>
      <w:r>
        <w:rPr>
          <w:rFonts w:ascii="Helvetica" w:hAnsi="Helvetica"/>
        </w:rPr>
        <w:t xml:space="preserve">Bringing together </w:t>
      </w:r>
      <w:r w:rsidR="008F3649">
        <w:rPr>
          <w:rFonts w:ascii="Helvetica" w:hAnsi="Helvetica"/>
        </w:rPr>
        <w:t xml:space="preserve">the best in </w:t>
      </w:r>
      <w:r w:rsidR="00170C72">
        <w:rPr>
          <w:rFonts w:ascii="Helvetica" w:hAnsi="Helvetica"/>
        </w:rPr>
        <w:t xml:space="preserve">compassionate </w:t>
      </w:r>
      <w:r w:rsidR="008F3649">
        <w:rPr>
          <w:rFonts w:ascii="Helvetica" w:hAnsi="Helvetica"/>
        </w:rPr>
        <w:t>bereavement policies</w:t>
      </w:r>
      <w:r w:rsidR="00170C72">
        <w:rPr>
          <w:rFonts w:ascii="Helvetica" w:hAnsi="Helvetica"/>
        </w:rPr>
        <w:t xml:space="preserve"> for employees</w:t>
      </w:r>
      <w:r w:rsidR="008F3649">
        <w:rPr>
          <w:rFonts w:ascii="Helvetica" w:hAnsi="Helvetica"/>
        </w:rPr>
        <w:t xml:space="preserve">, </w:t>
      </w:r>
      <w:r w:rsidR="00170C72">
        <w:rPr>
          <w:rFonts w:ascii="Helvetica" w:hAnsi="Helvetica"/>
        </w:rPr>
        <w:t xml:space="preserve">for </w:t>
      </w:r>
      <w:r w:rsidR="008F3649">
        <w:rPr>
          <w:rFonts w:ascii="Helvetica" w:hAnsi="Helvetica"/>
        </w:rPr>
        <w:t>an online event – dates tbc.</w:t>
      </w:r>
    </w:p>
    <w:p w14:paraId="0E0A8161" w14:textId="77777777" w:rsidR="00A80E01" w:rsidRDefault="00A80E01" w:rsidP="00AF4F59">
      <w:pPr>
        <w:rPr>
          <w:rFonts w:ascii="Helvetica" w:hAnsi="Helvetica"/>
        </w:rPr>
      </w:pPr>
    </w:p>
    <w:p w14:paraId="073A6A18" w14:textId="7BF876C1" w:rsidR="00A80E01" w:rsidRDefault="00A80E01" w:rsidP="00AF4F59">
      <w:pPr>
        <w:rPr>
          <w:rFonts w:ascii="Helvetica" w:hAnsi="Helvetica"/>
        </w:rPr>
      </w:pPr>
      <w:r w:rsidRPr="00C40AD5">
        <w:rPr>
          <w:rFonts w:ascii="Helvetica" w:hAnsi="Helvetica"/>
          <w:b/>
          <w:bCs/>
        </w:rPr>
        <w:t xml:space="preserve">AS </w:t>
      </w:r>
      <w:r>
        <w:rPr>
          <w:rFonts w:ascii="Helvetica" w:hAnsi="Helvetica"/>
        </w:rPr>
        <w:t xml:space="preserve">– agreed we can then make change very quickly to bring employers on board. This will impact thousands of </w:t>
      </w:r>
      <w:proofErr w:type="gramStart"/>
      <w:r w:rsidR="00D12B40">
        <w:rPr>
          <w:rFonts w:ascii="Helvetica" w:hAnsi="Helvetica"/>
        </w:rPr>
        <w:t>colleagues</w:t>
      </w:r>
      <w:proofErr w:type="gramEnd"/>
      <w:r>
        <w:rPr>
          <w:rFonts w:ascii="Helvetica" w:hAnsi="Helvetica"/>
        </w:rPr>
        <w:t xml:space="preserve"> lives. </w:t>
      </w:r>
    </w:p>
    <w:p w14:paraId="00B73F9F" w14:textId="77777777" w:rsidR="00C40AD5" w:rsidRDefault="00C40AD5" w:rsidP="00AF4F59">
      <w:pPr>
        <w:rPr>
          <w:rFonts w:ascii="Helvetica" w:hAnsi="Helvetica"/>
        </w:rPr>
      </w:pPr>
    </w:p>
    <w:p w14:paraId="3AEB78D0" w14:textId="66CB80AB" w:rsidR="00C40AD5" w:rsidRDefault="00C40AD5" w:rsidP="00AF4F59">
      <w:pPr>
        <w:rPr>
          <w:rFonts w:ascii="Helvetica" w:hAnsi="Helvetica"/>
        </w:rPr>
      </w:pPr>
      <w:r w:rsidRPr="00A57560">
        <w:rPr>
          <w:rFonts w:ascii="Helvetica" w:hAnsi="Helvetica"/>
          <w:b/>
          <w:bCs/>
        </w:rPr>
        <w:lastRenderedPageBreak/>
        <w:t>J</w:t>
      </w:r>
      <w:r w:rsidR="00A57560" w:rsidRPr="00A57560">
        <w:rPr>
          <w:rFonts w:ascii="Helvetica" w:hAnsi="Helvetica"/>
          <w:b/>
          <w:bCs/>
        </w:rPr>
        <w:t>E</w:t>
      </w:r>
      <w:r>
        <w:rPr>
          <w:rFonts w:ascii="Helvetica" w:hAnsi="Helvetica"/>
        </w:rPr>
        <w:t xml:space="preserve"> – asked if the bereavement policy includes advice around traumatic deaths. AS </w:t>
      </w:r>
      <w:r w:rsidR="00BA35E0">
        <w:rPr>
          <w:rFonts w:ascii="Helvetica" w:hAnsi="Helvetica"/>
        </w:rPr>
        <w:t>agreed,</w:t>
      </w:r>
      <w:r>
        <w:rPr>
          <w:rFonts w:ascii="Helvetica" w:hAnsi="Helvetica"/>
        </w:rPr>
        <w:t xml:space="preserve"> that </w:t>
      </w:r>
      <w:r w:rsidR="00411CBD">
        <w:rPr>
          <w:rFonts w:ascii="Helvetica" w:hAnsi="Helvetica"/>
        </w:rPr>
        <w:t xml:space="preserve">this specialist knowledge should be available to employers. JE asked if the policy could be </w:t>
      </w:r>
      <w:r w:rsidR="003C6FBA">
        <w:rPr>
          <w:rFonts w:ascii="Helvetica" w:hAnsi="Helvetica"/>
        </w:rPr>
        <w:t>circulated,</w:t>
      </w:r>
      <w:r w:rsidR="00411CBD">
        <w:rPr>
          <w:rFonts w:ascii="Helvetica" w:hAnsi="Helvetica"/>
        </w:rPr>
        <w:t xml:space="preserve"> and she would add a draft to the </w:t>
      </w:r>
      <w:r w:rsidR="003C6FBA">
        <w:rPr>
          <w:rFonts w:ascii="Helvetica" w:hAnsi="Helvetica"/>
        </w:rPr>
        <w:t>existing draft.</w:t>
      </w:r>
    </w:p>
    <w:p w14:paraId="15AC70DE" w14:textId="77777777" w:rsidR="003C6FBA" w:rsidRDefault="003C6FBA" w:rsidP="00AF4F59">
      <w:pPr>
        <w:rPr>
          <w:rFonts w:ascii="Helvetica" w:hAnsi="Helvetica"/>
        </w:rPr>
      </w:pPr>
    </w:p>
    <w:p w14:paraId="75BED42A" w14:textId="572B8F6C" w:rsidR="003C6FBA" w:rsidRDefault="003C6FBA" w:rsidP="00AF4F59">
      <w:pPr>
        <w:rPr>
          <w:rFonts w:ascii="Helvetica" w:hAnsi="Helvetica"/>
          <w:b/>
          <w:bCs/>
        </w:rPr>
      </w:pPr>
      <w:r w:rsidRPr="003C6FBA">
        <w:rPr>
          <w:rFonts w:ascii="Helvetica" w:hAnsi="Helvetica"/>
          <w:b/>
          <w:bCs/>
        </w:rPr>
        <w:t xml:space="preserve">John Adams </w:t>
      </w:r>
      <w:r>
        <w:rPr>
          <w:rFonts w:ascii="Helvetica" w:hAnsi="Helvetica"/>
          <w:b/>
          <w:bCs/>
        </w:rPr>
        <w:t>–</w:t>
      </w:r>
      <w:r w:rsidRPr="003C6FBA">
        <w:rPr>
          <w:rFonts w:ascii="Helvetica" w:hAnsi="Helvetica"/>
          <w:b/>
          <w:bCs/>
        </w:rPr>
        <w:t xml:space="preserve"> NAFD</w:t>
      </w:r>
    </w:p>
    <w:p w14:paraId="6369D048" w14:textId="77777777" w:rsidR="003C6FBA" w:rsidRDefault="003C6FBA" w:rsidP="00AF4F59">
      <w:pPr>
        <w:rPr>
          <w:rFonts w:ascii="Helvetica" w:hAnsi="Helvetica"/>
          <w:b/>
          <w:bCs/>
        </w:rPr>
      </w:pPr>
    </w:p>
    <w:p w14:paraId="0E453BC0" w14:textId="36B12215" w:rsidR="003C6FBA" w:rsidRDefault="004F1199" w:rsidP="00AF4F59">
      <w:pPr>
        <w:rPr>
          <w:rFonts w:ascii="Helvetica" w:hAnsi="Helvetica"/>
        </w:rPr>
      </w:pPr>
      <w:r>
        <w:rPr>
          <w:rFonts w:ascii="Helvetica" w:hAnsi="Helvetica"/>
        </w:rPr>
        <w:t xml:space="preserve">Thank you for the invitation to present at the next meeting, to update the Group, on the content of introducing death, dying and bereavement into the national curriculum.  Thankyou for </w:t>
      </w:r>
      <w:r w:rsidR="00F51C99">
        <w:rPr>
          <w:rFonts w:ascii="Helvetica" w:hAnsi="Helvetica"/>
        </w:rPr>
        <w:t>letting me join this Group and I look forward to speaking at the next meeting.</w:t>
      </w:r>
    </w:p>
    <w:p w14:paraId="621083A1" w14:textId="77777777" w:rsidR="00F51C99" w:rsidRDefault="00F51C99" w:rsidP="00AF4F59">
      <w:pPr>
        <w:rPr>
          <w:rFonts w:ascii="Helvetica" w:hAnsi="Helvetica"/>
        </w:rPr>
      </w:pPr>
    </w:p>
    <w:p w14:paraId="070FBB80" w14:textId="328364EA" w:rsidR="0037210F" w:rsidRDefault="00945B9E" w:rsidP="00E84FBF">
      <w:pPr>
        <w:spacing w:line="259" w:lineRule="auto"/>
        <w:rPr>
          <w:rFonts w:ascii="Helvetica" w:hAnsi="Helvetica"/>
          <w:b/>
          <w:bCs/>
        </w:rPr>
      </w:pPr>
      <w:r>
        <w:rPr>
          <w:rFonts w:ascii="Helvetica" w:hAnsi="Helvetica"/>
          <w:b/>
          <w:bCs/>
        </w:rPr>
        <w:t xml:space="preserve">Presentation - </w:t>
      </w:r>
      <w:r w:rsidR="00E84FBF" w:rsidRPr="004255DC">
        <w:rPr>
          <w:rFonts w:ascii="Helvetica" w:hAnsi="Helvetica"/>
          <w:b/>
          <w:bCs/>
        </w:rPr>
        <w:t>L</w:t>
      </w:r>
      <w:r w:rsidR="00E84FBF">
        <w:rPr>
          <w:rFonts w:ascii="Helvetica" w:hAnsi="Helvetica"/>
          <w:b/>
          <w:bCs/>
        </w:rPr>
        <w:t>inda Magistris</w:t>
      </w:r>
      <w:r w:rsidR="00BA35E0">
        <w:rPr>
          <w:rFonts w:ascii="Helvetica" w:hAnsi="Helvetica"/>
          <w:b/>
          <w:bCs/>
        </w:rPr>
        <w:t xml:space="preserve"> – The Good Grief Trust</w:t>
      </w:r>
    </w:p>
    <w:p w14:paraId="430595C7" w14:textId="0533E6F6" w:rsidR="00E84FBF" w:rsidRDefault="00E84FBF" w:rsidP="00E84FBF">
      <w:pPr>
        <w:spacing w:line="259" w:lineRule="auto"/>
        <w:rPr>
          <w:rFonts w:ascii="Helvetica" w:hAnsi="Helvetica"/>
          <w:b/>
          <w:bCs/>
        </w:rPr>
      </w:pPr>
      <w:r>
        <w:rPr>
          <w:rFonts w:ascii="Helvetica" w:hAnsi="Helvetica"/>
          <w:b/>
          <w:bCs/>
        </w:rPr>
        <w:t>Help and Hope Be</w:t>
      </w:r>
      <w:r w:rsidR="00F51C99">
        <w:rPr>
          <w:rFonts w:ascii="Helvetica" w:hAnsi="Helvetica"/>
          <w:b/>
          <w:bCs/>
        </w:rPr>
        <w:t xml:space="preserve">nches </w:t>
      </w:r>
      <w:r w:rsidR="00BA35E0">
        <w:rPr>
          <w:rFonts w:ascii="Helvetica" w:hAnsi="Helvetica"/>
          <w:b/>
          <w:bCs/>
        </w:rPr>
        <w:t>–</w:t>
      </w:r>
      <w:r w:rsidR="00F51C99">
        <w:rPr>
          <w:rFonts w:ascii="Helvetica" w:hAnsi="Helvetica"/>
          <w:b/>
          <w:bCs/>
        </w:rPr>
        <w:t xml:space="preserve"> </w:t>
      </w:r>
      <w:r w:rsidR="00BA35E0">
        <w:rPr>
          <w:rFonts w:ascii="Helvetica" w:hAnsi="Helvetica"/>
          <w:b/>
          <w:bCs/>
        </w:rPr>
        <w:t>‘</w:t>
      </w:r>
      <w:r>
        <w:rPr>
          <w:rFonts w:ascii="Helvetica" w:hAnsi="Helvetica"/>
          <w:b/>
          <w:bCs/>
        </w:rPr>
        <w:t xml:space="preserve">Sit </w:t>
      </w:r>
      <w:r w:rsidR="00BA35E0">
        <w:rPr>
          <w:rFonts w:ascii="Helvetica" w:hAnsi="Helvetica"/>
          <w:b/>
          <w:bCs/>
        </w:rPr>
        <w:t>w</w:t>
      </w:r>
      <w:r>
        <w:rPr>
          <w:rFonts w:ascii="Helvetica" w:hAnsi="Helvetica"/>
          <w:b/>
          <w:bCs/>
        </w:rPr>
        <w:t>ith Hope</w:t>
      </w:r>
      <w:r w:rsidR="00BA35E0">
        <w:rPr>
          <w:rFonts w:ascii="Helvetica" w:hAnsi="Helvetica"/>
          <w:b/>
          <w:bCs/>
        </w:rPr>
        <w:t>’</w:t>
      </w:r>
      <w:r w:rsidR="00F51C99">
        <w:rPr>
          <w:rFonts w:ascii="Helvetica" w:hAnsi="Helvetica"/>
          <w:b/>
          <w:bCs/>
        </w:rPr>
        <w:t xml:space="preserve"> </w:t>
      </w:r>
      <w:proofErr w:type="gramStart"/>
      <w:r w:rsidR="00F51C99">
        <w:rPr>
          <w:rFonts w:ascii="Helvetica" w:hAnsi="Helvetica"/>
          <w:b/>
          <w:bCs/>
        </w:rPr>
        <w:t>campaign</w:t>
      </w:r>
      <w:proofErr w:type="gramEnd"/>
    </w:p>
    <w:p w14:paraId="484FD0E1" w14:textId="77777777" w:rsidR="00E84FBF" w:rsidRDefault="00E84FBF" w:rsidP="00E84FBF">
      <w:pPr>
        <w:spacing w:line="259" w:lineRule="auto"/>
        <w:rPr>
          <w:rFonts w:ascii="Helvetica" w:hAnsi="Helvetica"/>
          <w:b/>
          <w:bCs/>
        </w:rPr>
      </w:pPr>
    </w:p>
    <w:p w14:paraId="07FEE8B3" w14:textId="6C4B2481" w:rsidR="00C723B8" w:rsidRDefault="00F51C99" w:rsidP="00E84FBF">
      <w:pPr>
        <w:spacing w:line="259" w:lineRule="auto"/>
        <w:rPr>
          <w:rFonts w:ascii="Helvetica" w:hAnsi="Helvetica"/>
        </w:rPr>
      </w:pPr>
      <w:r>
        <w:rPr>
          <w:rFonts w:ascii="Helvetica" w:hAnsi="Helvetica"/>
        </w:rPr>
        <w:t xml:space="preserve">LM shared </w:t>
      </w:r>
      <w:r w:rsidR="00EF0928">
        <w:rPr>
          <w:rFonts w:ascii="Helvetica" w:hAnsi="Helvetica"/>
        </w:rPr>
        <w:t>an update on the</w:t>
      </w:r>
      <w:r w:rsidR="00C723B8">
        <w:rPr>
          <w:rFonts w:ascii="Helvetica" w:hAnsi="Helvetica"/>
        </w:rPr>
        <w:t xml:space="preserve"> launch of the</w:t>
      </w:r>
      <w:r w:rsidR="00BA35E0">
        <w:rPr>
          <w:rFonts w:ascii="Helvetica" w:hAnsi="Helvetica"/>
        </w:rPr>
        <w:t>ir</w:t>
      </w:r>
      <w:r w:rsidR="00C723B8">
        <w:rPr>
          <w:rFonts w:ascii="Helvetica" w:hAnsi="Helvetica"/>
        </w:rPr>
        <w:t xml:space="preserve"> </w:t>
      </w:r>
      <w:r w:rsidR="00C723B8" w:rsidRPr="00C723B8">
        <w:rPr>
          <w:rFonts w:ascii="Helvetica" w:hAnsi="Helvetica"/>
          <w:b/>
          <w:bCs/>
        </w:rPr>
        <w:t xml:space="preserve">Sit </w:t>
      </w:r>
      <w:r w:rsidR="0037210F" w:rsidRPr="00C723B8">
        <w:rPr>
          <w:rFonts w:ascii="Helvetica" w:hAnsi="Helvetica"/>
          <w:b/>
          <w:bCs/>
        </w:rPr>
        <w:t>with</w:t>
      </w:r>
      <w:r w:rsidR="00C723B8" w:rsidRPr="00C723B8">
        <w:rPr>
          <w:rFonts w:ascii="Helvetica" w:hAnsi="Helvetica"/>
          <w:b/>
          <w:bCs/>
        </w:rPr>
        <w:t xml:space="preserve"> Hope </w:t>
      </w:r>
      <w:r w:rsidR="00EF0928" w:rsidRPr="00C723B8">
        <w:rPr>
          <w:rFonts w:ascii="Helvetica" w:hAnsi="Helvetica"/>
          <w:b/>
          <w:bCs/>
        </w:rPr>
        <w:t>campaign</w:t>
      </w:r>
      <w:r w:rsidR="00EF0928">
        <w:rPr>
          <w:rFonts w:ascii="Helvetica" w:hAnsi="Helvetica"/>
        </w:rPr>
        <w:t xml:space="preserve"> </w:t>
      </w:r>
      <w:r w:rsidR="00C723B8">
        <w:rPr>
          <w:rFonts w:ascii="Helvetica" w:hAnsi="Helvetica"/>
        </w:rPr>
        <w:t>at the Royal Windsor Flower Show on 10</w:t>
      </w:r>
      <w:r w:rsidR="00C723B8" w:rsidRPr="00C723B8">
        <w:rPr>
          <w:rFonts w:ascii="Helvetica" w:hAnsi="Helvetica"/>
          <w:vertAlign w:val="superscript"/>
        </w:rPr>
        <w:t>th</w:t>
      </w:r>
      <w:r w:rsidR="00C723B8">
        <w:rPr>
          <w:rFonts w:ascii="Helvetica" w:hAnsi="Helvetica"/>
        </w:rPr>
        <w:t xml:space="preserve"> of June</w:t>
      </w:r>
      <w:r w:rsidR="004E4E1D">
        <w:rPr>
          <w:rFonts w:ascii="Helvetica" w:hAnsi="Helvetica"/>
        </w:rPr>
        <w:t xml:space="preserve">.  </w:t>
      </w:r>
    </w:p>
    <w:p w14:paraId="06DA77B7" w14:textId="77777777" w:rsidR="004E4E1D" w:rsidRDefault="004E4E1D" w:rsidP="00E84FBF">
      <w:pPr>
        <w:spacing w:line="259" w:lineRule="auto"/>
        <w:rPr>
          <w:rFonts w:ascii="Helvetica" w:hAnsi="Helvetica"/>
        </w:rPr>
      </w:pPr>
    </w:p>
    <w:p w14:paraId="58F9C227" w14:textId="5E548416" w:rsidR="004E4E1D" w:rsidRDefault="004E4E1D" w:rsidP="004E4E1D">
      <w:pPr>
        <w:spacing w:line="259" w:lineRule="auto"/>
        <w:rPr>
          <w:rFonts w:ascii="Helvetica" w:hAnsi="Helvetica"/>
        </w:rPr>
      </w:pPr>
      <w:r>
        <w:rPr>
          <w:rFonts w:ascii="Helvetica" w:hAnsi="Helvetica"/>
        </w:rPr>
        <w:t>The Launch event was a huge success</w:t>
      </w:r>
      <w:r w:rsidR="00D427A1">
        <w:rPr>
          <w:rFonts w:ascii="Helvetica" w:hAnsi="Helvetica"/>
        </w:rPr>
        <w:t xml:space="preserve">.  A </w:t>
      </w:r>
      <w:r>
        <w:rPr>
          <w:rFonts w:ascii="Helvetica" w:hAnsi="Helvetica"/>
        </w:rPr>
        <w:t xml:space="preserve">bench with the first </w:t>
      </w:r>
      <w:r w:rsidR="002D077B">
        <w:rPr>
          <w:rFonts w:ascii="Helvetica" w:hAnsi="Helvetica"/>
        </w:rPr>
        <w:t xml:space="preserve">#HelpandHope </w:t>
      </w:r>
      <w:r>
        <w:rPr>
          <w:rFonts w:ascii="Helvetica" w:hAnsi="Helvetica"/>
        </w:rPr>
        <w:t>plaque was presented to HRH The Duchess of Edinburgh</w:t>
      </w:r>
      <w:r w:rsidR="00C22FF8">
        <w:rPr>
          <w:rFonts w:ascii="Helvetica" w:hAnsi="Helvetica"/>
        </w:rPr>
        <w:t xml:space="preserve"> at the event</w:t>
      </w:r>
      <w:r>
        <w:rPr>
          <w:rFonts w:ascii="Helvetica" w:hAnsi="Helvetica"/>
        </w:rPr>
        <w:t>.</w:t>
      </w:r>
    </w:p>
    <w:p w14:paraId="1782344A" w14:textId="77777777" w:rsidR="00467075" w:rsidRDefault="00467075" w:rsidP="004E4E1D">
      <w:pPr>
        <w:spacing w:line="259" w:lineRule="auto"/>
        <w:rPr>
          <w:rFonts w:ascii="Helvetica" w:hAnsi="Helvetica"/>
        </w:rPr>
      </w:pPr>
    </w:p>
    <w:p w14:paraId="703600D6" w14:textId="6B5C2FC8" w:rsidR="00467075" w:rsidRDefault="00D427A1" w:rsidP="00467075">
      <w:pPr>
        <w:spacing w:line="259" w:lineRule="auto"/>
        <w:rPr>
          <w:rFonts w:ascii="Helvetica" w:hAnsi="Helvetica"/>
        </w:rPr>
      </w:pPr>
      <w:r>
        <w:rPr>
          <w:rFonts w:ascii="Helvetica" w:hAnsi="Helvetica"/>
        </w:rPr>
        <w:t>A</w:t>
      </w:r>
      <w:r w:rsidR="00467075">
        <w:rPr>
          <w:rFonts w:ascii="Helvetica" w:hAnsi="Helvetica"/>
        </w:rPr>
        <w:t xml:space="preserve"> campaign film </w:t>
      </w:r>
      <w:r w:rsidR="00500BE2">
        <w:rPr>
          <w:rFonts w:ascii="Helvetica" w:hAnsi="Helvetica"/>
        </w:rPr>
        <w:t xml:space="preserve">was released </w:t>
      </w:r>
      <w:r w:rsidR="00467075">
        <w:rPr>
          <w:rFonts w:ascii="Helvetica" w:hAnsi="Helvetica"/>
        </w:rPr>
        <w:t xml:space="preserve">with Greg Wise and Dame Penelope Wilton </w:t>
      </w:r>
      <w:r w:rsidR="00500BE2">
        <w:rPr>
          <w:rFonts w:ascii="Helvetica" w:hAnsi="Helvetica"/>
        </w:rPr>
        <w:t xml:space="preserve">- </w:t>
      </w:r>
      <w:r w:rsidR="00467075">
        <w:rPr>
          <w:rFonts w:ascii="Helvetica" w:hAnsi="Helvetica"/>
        </w:rPr>
        <w:t>now shared across social media.</w:t>
      </w:r>
      <w:r w:rsidR="00C22FF8">
        <w:rPr>
          <w:rFonts w:ascii="Helvetica" w:hAnsi="Helvetica"/>
        </w:rPr>
        <w:t xml:space="preserve"> </w:t>
      </w:r>
    </w:p>
    <w:p w14:paraId="62CAFE16" w14:textId="77777777" w:rsidR="00467075" w:rsidRDefault="00467075" w:rsidP="00467075">
      <w:pPr>
        <w:spacing w:line="259" w:lineRule="auto"/>
        <w:rPr>
          <w:rFonts w:ascii="Helvetica" w:hAnsi="Helvetica"/>
        </w:rPr>
      </w:pPr>
    </w:p>
    <w:p w14:paraId="20828502" w14:textId="77FDE5C0" w:rsidR="00467075" w:rsidRDefault="00467075" w:rsidP="00467075">
      <w:pPr>
        <w:spacing w:line="259" w:lineRule="auto"/>
        <w:rPr>
          <w:rFonts w:ascii="Helvetica" w:hAnsi="Helvetica"/>
        </w:rPr>
      </w:pPr>
      <w:r>
        <w:rPr>
          <w:rFonts w:ascii="Helvetica" w:hAnsi="Helvetica"/>
        </w:rPr>
        <w:t xml:space="preserve">Extensive press/media interest to date; 3 </w:t>
      </w:r>
      <w:proofErr w:type="gramStart"/>
      <w:r w:rsidR="00C22FF8">
        <w:rPr>
          <w:rFonts w:ascii="Helvetica" w:hAnsi="Helvetica"/>
        </w:rPr>
        <w:t>page</w:t>
      </w:r>
      <w:proofErr w:type="gramEnd"/>
      <w:r w:rsidR="00C22FF8">
        <w:rPr>
          <w:rFonts w:ascii="Helvetica" w:hAnsi="Helvetica"/>
        </w:rPr>
        <w:t xml:space="preserve"> </w:t>
      </w:r>
      <w:r>
        <w:rPr>
          <w:rFonts w:ascii="Helvetica" w:hAnsi="Helvetica"/>
        </w:rPr>
        <w:t>spread in Hello Magazine, Sunday Express, Scottish – Sunday Post, BBC The One Show, ITV, Lorraine.</w:t>
      </w:r>
      <w:r w:rsidR="00D427A1">
        <w:rPr>
          <w:rFonts w:ascii="Helvetica" w:hAnsi="Helvetica"/>
        </w:rPr>
        <w:t xml:space="preserve"> </w:t>
      </w:r>
      <w:r w:rsidR="00C22FF8">
        <w:rPr>
          <w:rFonts w:ascii="Helvetica" w:hAnsi="Helvetica"/>
        </w:rPr>
        <w:t>Gaby Roslin to interview Greg Wise w/c 3</w:t>
      </w:r>
      <w:r w:rsidR="00C22FF8" w:rsidRPr="00C22FF8">
        <w:rPr>
          <w:rFonts w:ascii="Helvetica" w:hAnsi="Helvetica"/>
          <w:vertAlign w:val="superscript"/>
        </w:rPr>
        <w:t>rd</w:t>
      </w:r>
      <w:r w:rsidR="00C22FF8">
        <w:rPr>
          <w:rFonts w:ascii="Helvetica" w:hAnsi="Helvetica"/>
        </w:rPr>
        <w:t xml:space="preserve"> July. </w:t>
      </w:r>
    </w:p>
    <w:p w14:paraId="7A5E2E65" w14:textId="77777777" w:rsidR="00500BE2" w:rsidRDefault="00500BE2" w:rsidP="00467075">
      <w:pPr>
        <w:spacing w:line="259" w:lineRule="auto"/>
        <w:rPr>
          <w:rFonts w:ascii="Helvetica" w:hAnsi="Helvetica"/>
        </w:rPr>
      </w:pPr>
    </w:p>
    <w:p w14:paraId="0F1C5DC9" w14:textId="489097EE" w:rsidR="00500BE2" w:rsidRDefault="00500BE2" w:rsidP="00467075">
      <w:pPr>
        <w:spacing w:line="259" w:lineRule="auto"/>
        <w:rPr>
          <w:rFonts w:ascii="Helvetica" w:hAnsi="Helvetica"/>
        </w:rPr>
      </w:pPr>
      <w:r>
        <w:rPr>
          <w:rFonts w:ascii="Helvetica" w:hAnsi="Helvetica"/>
        </w:rPr>
        <w:t xml:space="preserve">New </w:t>
      </w:r>
      <w:r w:rsidR="00686E83" w:rsidRPr="00853471">
        <w:rPr>
          <w:rFonts w:ascii="Helvetica" w:hAnsi="Helvetica"/>
          <w:b/>
          <w:bCs/>
        </w:rPr>
        <w:t xml:space="preserve">‘Sit </w:t>
      </w:r>
      <w:r w:rsidR="00601D3A" w:rsidRPr="00853471">
        <w:rPr>
          <w:rFonts w:ascii="Helvetica" w:hAnsi="Helvetica"/>
          <w:b/>
          <w:bCs/>
        </w:rPr>
        <w:t>with</w:t>
      </w:r>
      <w:r w:rsidR="00686E83" w:rsidRPr="00853471">
        <w:rPr>
          <w:rFonts w:ascii="Helvetica" w:hAnsi="Helvetica"/>
          <w:b/>
          <w:bCs/>
        </w:rPr>
        <w:t xml:space="preserve"> Hope’ campaign</w:t>
      </w:r>
      <w:r w:rsidR="00686E83">
        <w:rPr>
          <w:rFonts w:ascii="Helvetica" w:hAnsi="Helvetica"/>
        </w:rPr>
        <w:t xml:space="preserve"> webpage is live - </w:t>
      </w:r>
      <w:proofErr w:type="gramStart"/>
      <w:r w:rsidR="00686E83" w:rsidRPr="00686E83">
        <w:rPr>
          <w:rFonts w:ascii="Helvetica" w:hAnsi="Helvetica"/>
          <w:b/>
          <w:bCs/>
        </w:rPr>
        <w:t>https://www.thegoodgrieftrust.org/need-know-info/sit-with-hope/</w:t>
      </w:r>
      <w:proofErr w:type="gramEnd"/>
    </w:p>
    <w:p w14:paraId="2A745F95" w14:textId="77777777" w:rsidR="00616E71" w:rsidRDefault="00616E71" w:rsidP="00467075">
      <w:pPr>
        <w:spacing w:line="259" w:lineRule="auto"/>
        <w:rPr>
          <w:rFonts w:ascii="Helvetica" w:hAnsi="Helvetica"/>
        </w:rPr>
      </w:pPr>
    </w:p>
    <w:p w14:paraId="4D770ACE" w14:textId="1749BB04" w:rsidR="00616E71" w:rsidRDefault="00616E71" w:rsidP="00467075">
      <w:pPr>
        <w:spacing w:line="259" w:lineRule="auto"/>
        <w:rPr>
          <w:rFonts w:ascii="Helvetica" w:hAnsi="Helvetica"/>
        </w:rPr>
      </w:pPr>
      <w:r>
        <w:rPr>
          <w:rFonts w:ascii="Helvetica" w:hAnsi="Helvetica"/>
        </w:rPr>
        <w:t>Tobias Ellwood is spearheading the campaign on behalf of the APPG and will write to all MPs to ask for thei</w:t>
      </w:r>
      <w:r w:rsidR="007320E4">
        <w:rPr>
          <w:rFonts w:ascii="Helvetica" w:hAnsi="Helvetica"/>
        </w:rPr>
        <w:t xml:space="preserve">r support to </w:t>
      </w:r>
      <w:r w:rsidR="00A955E8">
        <w:rPr>
          <w:rFonts w:ascii="Helvetica" w:hAnsi="Helvetica"/>
        </w:rPr>
        <w:t xml:space="preserve">find a bench in their local constituency and </w:t>
      </w:r>
      <w:r w:rsidR="007320E4">
        <w:rPr>
          <w:rFonts w:ascii="Helvetica" w:hAnsi="Helvetica"/>
        </w:rPr>
        <w:t>pledge a plaque</w:t>
      </w:r>
      <w:r w:rsidR="00A955E8">
        <w:rPr>
          <w:rFonts w:ascii="Helvetica" w:hAnsi="Helvetica"/>
        </w:rPr>
        <w:t>.</w:t>
      </w:r>
    </w:p>
    <w:p w14:paraId="0C05C1A6" w14:textId="77777777" w:rsidR="008A4268" w:rsidRDefault="008A4268" w:rsidP="00467075">
      <w:pPr>
        <w:spacing w:line="259" w:lineRule="auto"/>
        <w:rPr>
          <w:rFonts w:ascii="Helvetica" w:hAnsi="Helvetica"/>
        </w:rPr>
      </w:pPr>
    </w:p>
    <w:p w14:paraId="3968888E" w14:textId="33C8E396" w:rsidR="008A4268" w:rsidRDefault="008A4268" w:rsidP="00467075">
      <w:pPr>
        <w:spacing w:line="259" w:lineRule="auto"/>
        <w:rPr>
          <w:rFonts w:ascii="Helvetica" w:hAnsi="Helvetica"/>
        </w:rPr>
      </w:pPr>
      <w:r>
        <w:rPr>
          <w:rFonts w:ascii="Helvetica" w:hAnsi="Helvetica"/>
        </w:rPr>
        <w:t xml:space="preserve">TE and Sir Robert </w:t>
      </w:r>
      <w:proofErr w:type="spellStart"/>
      <w:r>
        <w:rPr>
          <w:rFonts w:ascii="Helvetica" w:hAnsi="Helvetica"/>
        </w:rPr>
        <w:t>Syms</w:t>
      </w:r>
      <w:proofErr w:type="spellEnd"/>
      <w:r>
        <w:rPr>
          <w:rFonts w:ascii="Helvetica" w:hAnsi="Helvetica"/>
        </w:rPr>
        <w:t xml:space="preserve"> MP supported first plaque on a bench in </w:t>
      </w:r>
      <w:r w:rsidR="00412ED5">
        <w:rPr>
          <w:rFonts w:ascii="Helvetica" w:hAnsi="Helvetica"/>
        </w:rPr>
        <w:t xml:space="preserve">the gardens of </w:t>
      </w:r>
      <w:r>
        <w:rPr>
          <w:rFonts w:ascii="Helvetica" w:hAnsi="Helvetica"/>
        </w:rPr>
        <w:t>Royal Bournemouth Hospital</w:t>
      </w:r>
      <w:r w:rsidR="00412ED5">
        <w:rPr>
          <w:rFonts w:ascii="Helvetica" w:hAnsi="Helvetica"/>
        </w:rPr>
        <w:t xml:space="preserve">, </w:t>
      </w:r>
      <w:r w:rsidR="00B96060">
        <w:rPr>
          <w:rFonts w:ascii="Helvetica" w:hAnsi="Helvetica"/>
        </w:rPr>
        <w:t>at a recent photo call, with CEO and C</w:t>
      </w:r>
    </w:p>
    <w:p w14:paraId="607E815F" w14:textId="77777777" w:rsidR="00467075" w:rsidRDefault="00467075" w:rsidP="004E4E1D">
      <w:pPr>
        <w:spacing w:line="259" w:lineRule="auto"/>
        <w:rPr>
          <w:rFonts w:ascii="Helvetica" w:hAnsi="Helvetica"/>
        </w:rPr>
      </w:pPr>
    </w:p>
    <w:p w14:paraId="3ABC5914" w14:textId="4AA32E3F" w:rsidR="00A2317E" w:rsidRDefault="00263472" w:rsidP="00E84FBF">
      <w:pPr>
        <w:spacing w:line="259" w:lineRule="auto"/>
        <w:rPr>
          <w:rFonts w:ascii="Helvetica" w:hAnsi="Helvetica"/>
        </w:rPr>
      </w:pPr>
      <w:r>
        <w:rPr>
          <w:rFonts w:ascii="Helvetica" w:hAnsi="Helvetica"/>
        </w:rPr>
        <w:t xml:space="preserve">Aim </w:t>
      </w:r>
      <w:r w:rsidR="004E4E1D">
        <w:rPr>
          <w:rFonts w:ascii="Helvetica" w:hAnsi="Helvetica"/>
        </w:rPr>
        <w:t xml:space="preserve">of this new national initiative is </w:t>
      </w:r>
      <w:r>
        <w:rPr>
          <w:rFonts w:ascii="Helvetica" w:hAnsi="Helvetica"/>
        </w:rPr>
        <w:t>to improve awareness and signposting to bereavement services across the UK.</w:t>
      </w:r>
    </w:p>
    <w:p w14:paraId="25F6B562" w14:textId="77777777" w:rsidR="004E4E1D" w:rsidRDefault="004E4E1D" w:rsidP="00E84FBF">
      <w:pPr>
        <w:spacing w:line="259" w:lineRule="auto"/>
        <w:rPr>
          <w:rFonts w:ascii="Helvetica" w:hAnsi="Helvetica"/>
        </w:rPr>
      </w:pPr>
    </w:p>
    <w:p w14:paraId="1D6ACBCA" w14:textId="1777C8D3" w:rsidR="00263472" w:rsidRDefault="00263472" w:rsidP="00E84FBF">
      <w:pPr>
        <w:spacing w:line="259" w:lineRule="auto"/>
        <w:rPr>
          <w:rFonts w:ascii="Helvetica" w:hAnsi="Helvetica"/>
        </w:rPr>
      </w:pPr>
      <w:r>
        <w:rPr>
          <w:rFonts w:ascii="Helvetica" w:hAnsi="Helvetica"/>
        </w:rPr>
        <w:t>Grief can be complicated, but access to support should never be.</w:t>
      </w:r>
    </w:p>
    <w:p w14:paraId="265E43DF" w14:textId="77777777" w:rsidR="00263472" w:rsidRDefault="00263472" w:rsidP="00E84FBF">
      <w:pPr>
        <w:spacing w:line="259" w:lineRule="auto"/>
        <w:rPr>
          <w:rFonts w:ascii="Helvetica" w:hAnsi="Helvetica"/>
        </w:rPr>
      </w:pPr>
    </w:p>
    <w:p w14:paraId="0B6E8450" w14:textId="17C95104" w:rsidR="00263472" w:rsidRDefault="00263472" w:rsidP="00E84FBF">
      <w:pPr>
        <w:spacing w:line="259" w:lineRule="auto"/>
        <w:rPr>
          <w:rFonts w:ascii="Helvetica" w:hAnsi="Helvetica"/>
        </w:rPr>
      </w:pPr>
      <w:r>
        <w:rPr>
          <w:rFonts w:ascii="Helvetica" w:hAnsi="Helvetica"/>
        </w:rPr>
        <w:t xml:space="preserve">The Good Grief Trust have 900 + charities and </w:t>
      </w:r>
      <w:r w:rsidR="00E3322F">
        <w:rPr>
          <w:rFonts w:ascii="Helvetica" w:hAnsi="Helvetica"/>
        </w:rPr>
        <w:t>bereavement</w:t>
      </w:r>
      <w:r>
        <w:rPr>
          <w:rFonts w:ascii="Helvetica" w:hAnsi="Helvetica"/>
        </w:rPr>
        <w:t xml:space="preserve"> services under one umbrella – a choice of </w:t>
      </w:r>
      <w:r w:rsidR="00E3322F">
        <w:rPr>
          <w:rFonts w:ascii="Helvetica" w:hAnsi="Helvetica"/>
        </w:rPr>
        <w:t xml:space="preserve">tailored </w:t>
      </w:r>
      <w:r>
        <w:rPr>
          <w:rFonts w:ascii="Helvetica" w:hAnsi="Helvetica"/>
        </w:rPr>
        <w:t>support</w:t>
      </w:r>
      <w:r w:rsidR="00E3322F">
        <w:rPr>
          <w:rFonts w:ascii="Helvetica" w:hAnsi="Helvetica"/>
        </w:rPr>
        <w:t xml:space="preserve"> services. </w:t>
      </w:r>
    </w:p>
    <w:p w14:paraId="470D651A" w14:textId="77777777" w:rsidR="00E84FBF" w:rsidRDefault="00E84FBF" w:rsidP="00E84FBF">
      <w:pPr>
        <w:spacing w:line="259" w:lineRule="auto"/>
        <w:rPr>
          <w:rFonts w:ascii="Helvetica" w:hAnsi="Helvetica"/>
        </w:rPr>
      </w:pPr>
    </w:p>
    <w:p w14:paraId="67EC7767" w14:textId="4155BAB7" w:rsidR="00E84FBF" w:rsidRDefault="00E84FBF" w:rsidP="00E84FBF">
      <w:pPr>
        <w:spacing w:line="259" w:lineRule="auto"/>
        <w:rPr>
          <w:rFonts w:ascii="Helvetica" w:hAnsi="Helvetica"/>
        </w:rPr>
      </w:pPr>
      <w:r>
        <w:rPr>
          <w:rFonts w:ascii="Helvetica" w:hAnsi="Helvetica"/>
        </w:rPr>
        <w:lastRenderedPageBreak/>
        <w:t xml:space="preserve">The </w:t>
      </w:r>
      <w:r w:rsidR="00263472">
        <w:rPr>
          <w:rFonts w:ascii="Helvetica" w:hAnsi="Helvetica"/>
        </w:rPr>
        <w:t>Help and Hope</w:t>
      </w:r>
      <w:r>
        <w:rPr>
          <w:rFonts w:ascii="Helvetica" w:hAnsi="Helvetica"/>
        </w:rPr>
        <w:t xml:space="preserve"> plaques </w:t>
      </w:r>
      <w:r w:rsidR="00263472">
        <w:rPr>
          <w:rFonts w:ascii="Helvetica" w:hAnsi="Helvetica"/>
        </w:rPr>
        <w:t xml:space="preserve">have </w:t>
      </w:r>
      <w:r>
        <w:rPr>
          <w:rFonts w:ascii="Helvetica" w:hAnsi="Helvetica"/>
        </w:rPr>
        <w:t xml:space="preserve">a QR code direct to the website </w:t>
      </w:r>
      <w:r w:rsidR="00263472">
        <w:rPr>
          <w:rFonts w:ascii="Helvetica" w:hAnsi="Helvetica"/>
        </w:rPr>
        <w:t>and will</w:t>
      </w:r>
      <w:r>
        <w:rPr>
          <w:rFonts w:ascii="Helvetica" w:hAnsi="Helvetica"/>
        </w:rPr>
        <w:t xml:space="preserve"> be placed on benches across the UK out in the community.  </w:t>
      </w:r>
      <w:r w:rsidR="00E3322F">
        <w:rPr>
          <w:rFonts w:ascii="Helvetica" w:hAnsi="Helvetica"/>
        </w:rPr>
        <w:t>Aim to p</w:t>
      </w:r>
      <w:r w:rsidR="00263472">
        <w:rPr>
          <w:rFonts w:ascii="Helvetica" w:hAnsi="Helvetica"/>
        </w:rPr>
        <w:t>lug the gap</w:t>
      </w:r>
      <w:r w:rsidR="00E3322F">
        <w:rPr>
          <w:rFonts w:ascii="Helvetica" w:hAnsi="Helvetica"/>
        </w:rPr>
        <w:t>s and raise awareness of the breadth of services available to the bereaved.</w:t>
      </w:r>
    </w:p>
    <w:p w14:paraId="0F78DD79" w14:textId="77777777" w:rsidR="00E3322F" w:rsidRDefault="00E3322F" w:rsidP="00E84FBF">
      <w:pPr>
        <w:spacing w:line="259" w:lineRule="auto"/>
        <w:rPr>
          <w:rFonts w:ascii="Helvetica" w:hAnsi="Helvetica"/>
        </w:rPr>
      </w:pPr>
    </w:p>
    <w:p w14:paraId="14D9455A" w14:textId="3771A1BB" w:rsidR="00E84FBF" w:rsidRDefault="00E84FBF" w:rsidP="00E84FBF">
      <w:pPr>
        <w:spacing w:line="259" w:lineRule="auto"/>
        <w:rPr>
          <w:rFonts w:ascii="Helvetica" w:hAnsi="Helvetica"/>
        </w:rPr>
      </w:pPr>
      <w:r>
        <w:rPr>
          <w:rFonts w:ascii="Helvetica" w:hAnsi="Helvetica"/>
        </w:rPr>
        <w:t>Plaques to be placed on benches</w:t>
      </w:r>
      <w:r w:rsidR="00467075">
        <w:rPr>
          <w:rFonts w:ascii="Helvetica" w:hAnsi="Helvetica"/>
        </w:rPr>
        <w:t xml:space="preserve"> and seats</w:t>
      </w:r>
      <w:r>
        <w:rPr>
          <w:rFonts w:ascii="Helvetica" w:hAnsi="Helvetica"/>
        </w:rPr>
        <w:t xml:space="preserve"> in parks, remote areas of the UK, urban spaces, hospital and hospice gardens, bus stops, crematoria, cemeteries</w:t>
      </w:r>
      <w:r w:rsidR="00467075">
        <w:rPr>
          <w:rFonts w:ascii="Helvetica" w:hAnsi="Helvetica"/>
        </w:rPr>
        <w:t xml:space="preserve">, hotel gardens, schools, university campus, and so </w:t>
      </w:r>
      <w:r w:rsidR="00616E71">
        <w:rPr>
          <w:rFonts w:ascii="Helvetica" w:hAnsi="Helvetica"/>
        </w:rPr>
        <w:t>on.</w:t>
      </w:r>
      <w:r>
        <w:rPr>
          <w:rFonts w:ascii="Helvetica" w:hAnsi="Helvetica"/>
        </w:rPr>
        <w:t xml:space="preserve"> </w:t>
      </w:r>
      <w:r w:rsidR="00616E71">
        <w:rPr>
          <w:rFonts w:ascii="Helvetica" w:hAnsi="Helvetica"/>
        </w:rPr>
        <w:t xml:space="preserve">To </w:t>
      </w:r>
      <w:r>
        <w:rPr>
          <w:rFonts w:ascii="Helvetica" w:hAnsi="Helvetica"/>
        </w:rPr>
        <w:t>ensure those grieving know where to turn for help when they need it mos</w:t>
      </w:r>
      <w:r w:rsidR="00467075">
        <w:rPr>
          <w:rFonts w:ascii="Helvetica" w:hAnsi="Helvetica"/>
        </w:rPr>
        <w:t xml:space="preserve">t wherever they live. </w:t>
      </w:r>
    </w:p>
    <w:p w14:paraId="6E4658B2" w14:textId="77777777" w:rsidR="00E84FBF" w:rsidRDefault="00E84FBF" w:rsidP="00E84FBF">
      <w:pPr>
        <w:spacing w:line="259" w:lineRule="auto"/>
        <w:rPr>
          <w:rFonts w:ascii="Helvetica" w:hAnsi="Helvetica"/>
        </w:rPr>
      </w:pPr>
    </w:p>
    <w:p w14:paraId="47FC1085" w14:textId="23806F76" w:rsidR="009311BC" w:rsidRDefault="001D06B1" w:rsidP="00E84FBF">
      <w:pPr>
        <w:spacing w:line="259" w:lineRule="auto"/>
        <w:rPr>
          <w:rFonts w:ascii="Helvetica" w:hAnsi="Helvetica"/>
        </w:rPr>
      </w:pPr>
      <w:r w:rsidRPr="00EF0928">
        <w:rPr>
          <w:rFonts w:ascii="Helvetica" w:hAnsi="Helvetica"/>
          <w:b/>
          <w:bCs/>
        </w:rPr>
        <w:t>300 plaques to date have been pledged</w:t>
      </w:r>
      <w:r w:rsidR="0085350D">
        <w:rPr>
          <w:rFonts w:ascii="Helvetica" w:hAnsi="Helvetica"/>
        </w:rPr>
        <w:t xml:space="preserve">, </w:t>
      </w:r>
      <w:r w:rsidR="00A36353">
        <w:rPr>
          <w:rFonts w:ascii="Helvetica" w:hAnsi="Helvetica"/>
        </w:rPr>
        <w:t>including</w:t>
      </w:r>
      <w:r w:rsidR="0085350D">
        <w:rPr>
          <w:rFonts w:ascii="Helvetica" w:hAnsi="Helvetica"/>
        </w:rPr>
        <w:t xml:space="preserve"> </w:t>
      </w:r>
      <w:r w:rsidR="00B260D8">
        <w:rPr>
          <w:rFonts w:ascii="Helvetica" w:hAnsi="Helvetica"/>
        </w:rPr>
        <w:t xml:space="preserve">orders from APPG Members, Fiona Murphy, Liverpool NHS Trust, Jules </w:t>
      </w:r>
      <w:proofErr w:type="spellStart"/>
      <w:proofErr w:type="gramStart"/>
      <w:r w:rsidR="00B260D8">
        <w:rPr>
          <w:rFonts w:ascii="Helvetica" w:hAnsi="Helvetica"/>
        </w:rPr>
        <w:t>Lewis,</w:t>
      </w:r>
      <w:r w:rsidR="00E84FBF">
        <w:rPr>
          <w:rFonts w:ascii="Helvetica" w:hAnsi="Helvetica"/>
        </w:rPr>
        <w:t>Shrewsbury</w:t>
      </w:r>
      <w:proofErr w:type="spellEnd"/>
      <w:proofErr w:type="gramEnd"/>
      <w:r w:rsidR="00E84FBF">
        <w:rPr>
          <w:rFonts w:ascii="Helvetica" w:hAnsi="Helvetica"/>
        </w:rPr>
        <w:t xml:space="preserve"> and Telford Trust,</w:t>
      </w:r>
      <w:r w:rsidR="0085350D">
        <w:rPr>
          <w:rFonts w:ascii="Helvetica" w:hAnsi="Helvetica"/>
        </w:rPr>
        <w:t xml:space="preserve"> </w:t>
      </w:r>
      <w:r w:rsidR="00B260D8">
        <w:rPr>
          <w:rFonts w:ascii="Helvetica" w:hAnsi="Helvetica"/>
        </w:rPr>
        <w:t xml:space="preserve">Jackie Brunton, Blackpool Teaching Hospitals NHS Trust, The Royal </w:t>
      </w:r>
      <w:r w:rsidR="0085350D">
        <w:rPr>
          <w:rFonts w:ascii="Helvetica" w:hAnsi="Helvetica"/>
        </w:rPr>
        <w:t>Bournemouth</w:t>
      </w:r>
      <w:r w:rsidR="00B260D8">
        <w:rPr>
          <w:rFonts w:ascii="Helvetica" w:hAnsi="Helvetica"/>
        </w:rPr>
        <w:t xml:space="preserve"> NHS Trust</w:t>
      </w:r>
      <w:r w:rsidR="0085350D">
        <w:rPr>
          <w:rFonts w:ascii="Helvetica" w:hAnsi="Helvetica"/>
        </w:rPr>
        <w:t xml:space="preserve">, </w:t>
      </w:r>
      <w:r w:rsidR="00B260D8">
        <w:rPr>
          <w:rFonts w:ascii="Helvetica" w:hAnsi="Helvetica"/>
        </w:rPr>
        <w:t xml:space="preserve">Alice Davies - </w:t>
      </w:r>
      <w:r w:rsidR="0085350D">
        <w:rPr>
          <w:rFonts w:ascii="Helvetica" w:hAnsi="Helvetica"/>
        </w:rPr>
        <w:t>Northern Care Alliance</w:t>
      </w:r>
      <w:r w:rsidR="00B260D8">
        <w:rPr>
          <w:rFonts w:ascii="Helvetica" w:hAnsi="Helvetica"/>
        </w:rPr>
        <w:t>.</w:t>
      </w:r>
    </w:p>
    <w:p w14:paraId="7FA9C6E3" w14:textId="77777777" w:rsidR="00B260D8" w:rsidRDefault="00B260D8" w:rsidP="00E84FBF">
      <w:pPr>
        <w:spacing w:line="259" w:lineRule="auto"/>
        <w:rPr>
          <w:rFonts w:ascii="Helvetica" w:hAnsi="Helvetica"/>
        </w:rPr>
      </w:pPr>
    </w:p>
    <w:p w14:paraId="455E4412" w14:textId="1BA7ED0E" w:rsidR="00B260D8" w:rsidRDefault="0084078F" w:rsidP="00E84FBF">
      <w:pPr>
        <w:spacing w:line="259" w:lineRule="auto"/>
        <w:rPr>
          <w:rFonts w:ascii="Helvetica" w:hAnsi="Helvetica"/>
        </w:rPr>
      </w:pPr>
      <w:r>
        <w:rPr>
          <w:rFonts w:ascii="Helvetica" w:hAnsi="Helvetica"/>
        </w:rPr>
        <w:t xml:space="preserve">We thank </w:t>
      </w:r>
      <w:r w:rsidR="00B260D8">
        <w:rPr>
          <w:rFonts w:ascii="Helvetica" w:hAnsi="Helvetica"/>
        </w:rPr>
        <w:t xml:space="preserve">MPs </w:t>
      </w:r>
      <w:r w:rsidR="005B4E71">
        <w:rPr>
          <w:rFonts w:ascii="Helvetica" w:hAnsi="Helvetica"/>
        </w:rPr>
        <w:t xml:space="preserve">who have confirmed to pledge a plaque to date; Tobias Ellwood, Bournemouth East, Sir Robert </w:t>
      </w:r>
      <w:proofErr w:type="spellStart"/>
      <w:r w:rsidR="005B4E71">
        <w:rPr>
          <w:rFonts w:ascii="Helvetica" w:hAnsi="Helvetica"/>
        </w:rPr>
        <w:t>Syms</w:t>
      </w:r>
      <w:proofErr w:type="spellEnd"/>
      <w:r w:rsidR="005B4E71">
        <w:rPr>
          <w:rFonts w:ascii="Helvetica" w:hAnsi="Helvetica"/>
        </w:rPr>
        <w:t>, Poole, Afzal Khan, Manchester</w:t>
      </w:r>
      <w:r w:rsidR="001F6792">
        <w:rPr>
          <w:rFonts w:ascii="Helvetica" w:hAnsi="Helvetica"/>
        </w:rPr>
        <w:t xml:space="preserve"> Gorton. </w:t>
      </w:r>
    </w:p>
    <w:p w14:paraId="6121BFAA" w14:textId="77777777" w:rsidR="009311BC" w:rsidRDefault="009311BC" w:rsidP="00E84FBF">
      <w:pPr>
        <w:spacing w:line="259" w:lineRule="auto"/>
        <w:rPr>
          <w:rFonts w:ascii="Helvetica" w:hAnsi="Helvetica"/>
        </w:rPr>
      </w:pPr>
    </w:p>
    <w:p w14:paraId="470A33DF" w14:textId="190A9C50" w:rsidR="00E84FBF" w:rsidRDefault="0084078F" w:rsidP="00E84FBF">
      <w:pPr>
        <w:spacing w:line="259" w:lineRule="auto"/>
        <w:rPr>
          <w:rFonts w:ascii="Helvetica" w:hAnsi="Helvetica"/>
        </w:rPr>
      </w:pPr>
      <w:r>
        <w:rPr>
          <w:rFonts w:ascii="Helvetica" w:hAnsi="Helvetica"/>
        </w:rPr>
        <w:t xml:space="preserve">Thank you to </w:t>
      </w:r>
      <w:r w:rsidR="00F431EA">
        <w:rPr>
          <w:rFonts w:ascii="Helvetica" w:hAnsi="Helvetica"/>
        </w:rPr>
        <w:t xml:space="preserve">member, </w:t>
      </w:r>
      <w:r w:rsidR="00EF0928">
        <w:rPr>
          <w:rFonts w:ascii="Helvetica" w:hAnsi="Helvetica"/>
        </w:rPr>
        <w:t>Natasha Bradshaw,</w:t>
      </w:r>
      <w:r w:rsidR="00E84FBF">
        <w:rPr>
          <w:rFonts w:ascii="Helvetica" w:hAnsi="Helvetica"/>
        </w:rPr>
        <w:t xml:space="preserve"> Mortlake</w:t>
      </w:r>
      <w:r w:rsidR="00F431EA">
        <w:rPr>
          <w:rFonts w:ascii="Helvetica" w:hAnsi="Helvetica"/>
        </w:rPr>
        <w:t xml:space="preserve">, </w:t>
      </w:r>
      <w:r w:rsidR="00E84FBF">
        <w:rPr>
          <w:rFonts w:ascii="Helvetica" w:hAnsi="Helvetica"/>
        </w:rPr>
        <w:t>Surrey</w:t>
      </w:r>
      <w:r>
        <w:rPr>
          <w:rFonts w:ascii="Helvetica" w:hAnsi="Helvetica"/>
        </w:rPr>
        <w:t>, for pledging plaques for the first crematorium</w:t>
      </w:r>
      <w:r w:rsidR="00F431EA">
        <w:rPr>
          <w:rFonts w:ascii="Helvetica" w:hAnsi="Helvetica"/>
        </w:rPr>
        <w:t xml:space="preserve"> in the UK.</w:t>
      </w:r>
    </w:p>
    <w:p w14:paraId="3FEC4512" w14:textId="77777777" w:rsidR="00616E71" w:rsidRDefault="00616E71" w:rsidP="00E84FBF">
      <w:pPr>
        <w:spacing w:line="259" w:lineRule="auto"/>
        <w:rPr>
          <w:rFonts w:ascii="Helvetica" w:hAnsi="Helvetica"/>
        </w:rPr>
      </w:pPr>
    </w:p>
    <w:p w14:paraId="1197331E" w14:textId="5665161F" w:rsidR="00616E71" w:rsidRDefault="00E84FBF" w:rsidP="00E84FBF">
      <w:pPr>
        <w:spacing w:line="259" w:lineRule="auto"/>
        <w:rPr>
          <w:rFonts w:ascii="Helvetica" w:hAnsi="Helvetica"/>
          <w:b/>
          <w:bCs/>
        </w:rPr>
      </w:pPr>
      <w:r>
        <w:rPr>
          <w:rFonts w:ascii="Helvetica" w:hAnsi="Helvetica"/>
          <w:b/>
          <w:bCs/>
        </w:rPr>
        <w:t xml:space="preserve">Call to </w:t>
      </w:r>
      <w:r w:rsidR="004D0EE8">
        <w:rPr>
          <w:rFonts w:ascii="Helvetica" w:hAnsi="Helvetica"/>
          <w:b/>
          <w:bCs/>
        </w:rPr>
        <w:t>action</w:t>
      </w:r>
      <w:r>
        <w:rPr>
          <w:rFonts w:ascii="Helvetica" w:hAnsi="Helvetica"/>
          <w:b/>
          <w:bCs/>
        </w:rPr>
        <w:t xml:space="preserve"> </w:t>
      </w:r>
    </w:p>
    <w:p w14:paraId="7E96F6AE" w14:textId="5FB6E9CF" w:rsidR="004D0EE8" w:rsidRPr="004D0EE8" w:rsidRDefault="00616E71" w:rsidP="00616E71">
      <w:pPr>
        <w:pStyle w:val="ListParagraph"/>
        <w:numPr>
          <w:ilvl w:val="0"/>
          <w:numId w:val="6"/>
        </w:numPr>
        <w:spacing w:line="259" w:lineRule="auto"/>
        <w:rPr>
          <w:rFonts w:ascii="Helvetica" w:hAnsi="Helvetica"/>
        </w:rPr>
      </w:pPr>
      <w:r w:rsidRPr="004D0EE8">
        <w:rPr>
          <w:rFonts w:ascii="Helvetica" w:hAnsi="Helvetica"/>
        </w:rPr>
        <w:t xml:space="preserve">We ask </w:t>
      </w:r>
      <w:r w:rsidR="004D0EE8" w:rsidRPr="004D0EE8">
        <w:rPr>
          <w:rFonts w:ascii="Helvetica" w:hAnsi="Helvetica"/>
        </w:rPr>
        <w:t>members</w:t>
      </w:r>
      <w:r w:rsidR="00DE220D">
        <w:rPr>
          <w:rFonts w:ascii="Helvetica" w:hAnsi="Helvetica"/>
        </w:rPr>
        <w:t>/MPs</w:t>
      </w:r>
      <w:r w:rsidR="004D0EE8" w:rsidRPr="004D0EE8">
        <w:rPr>
          <w:rFonts w:ascii="Helvetica" w:hAnsi="Helvetica"/>
        </w:rPr>
        <w:t xml:space="preserve"> </w:t>
      </w:r>
      <w:r w:rsidR="00E84FBF" w:rsidRPr="004D0EE8">
        <w:rPr>
          <w:rFonts w:ascii="Helvetica" w:hAnsi="Helvetica"/>
        </w:rPr>
        <w:t>to</w:t>
      </w:r>
      <w:r w:rsidR="00261ED6">
        <w:rPr>
          <w:rFonts w:ascii="Helvetica" w:hAnsi="Helvetica"/>
        </w:rPr>
        <w:t xml:space="preserve"> support the campaign and</w:t>
      </w:r>
      <w:r w:rsidR="00E84FBF" w:rsidRPr="004D0EE8">
        <w:rPr>
          <w:rFonts w:ascii="Helvetica" w:hAnsi="Helvetica"/>
        </w:rPr>
        <w:t xml:space="preserve"> </w:t>
      </w:r>
      <w:r w:rsidR="00A61877">
        <w:rPr>
          <w:rFonts w:ascii="Helvetica" w:hAnsi="Helvetica"/>
        </w:rPr>
        <w:t xml:space="preserve">‘Pledge a </w:t>
      </w:r>
      <w:r w:rsidR="00DE220D">
        <w:rPr>
          <w:rFonts w:ascii="Helvetica" w:hAnsi="Helvetica"/>
        </w:rPr>
        <w:t>Plaque’.</w:t>
      </w:r>
    </w:p>
    <w:p w14:paraId="50B32DB6" w14:textId="267CAE24" w:rsidR="004D0EE8" w:rsidRDefault="004D0EE8" w:rsidP="004D0EE8">
      <w:pPr>
        <w:pStyle w:val="ListParagraph"/>
        <w:numPr>
          <w:ilvl w:val="0"/>
          <w:numId w:val="6"/>
        </w:numPr>
        <w:spacing w:line="259" w:lineRule="auto"/>
        <w:rPr>
          <w:rFonts w:ascii="Helvetica" w:hAnsi="Helvetica"/>
        </w:rPr>
      </w:pPr>
      <w:r>
        <w:rPr>
          <w:rFonts w:ascii="Helvetica" w:hAnsi="Helvetica"/>
        </w:rPr>
        <w:t xml:space="preserve">Choose a bench in </w:t>
      </w:r>
      <w:r w:rsidR="00DE220D">
        <w:rPr>
          <w:rFonts w:ascii="Helvetica" w:hAnsi="Helvetica"/>
        </w:rPr>
        <w:t xml:space="preserve">your </w:t>
      </w:r>
      <w:r>
        <w:rPr>
          <w:rFonts w:ascii="Helvetica" w:hAnsi="Helvetica"/>
        </w:rPr>
        <w:t xml:space="preserve">local </w:t>
      </w:r>
      <w:r w:rsidRPr="004D0EE8">
        <w:rPr>
          <w:rFonts w:ascii="Helvetica" w:hAnsi="Helvetica"/>
        </w:rPr>
        <w:t>community.</w:t>
      </w:r>
    </w:p>
    <w:p w14:paraId="02C20056" w14:textId="57D05E54" w:rsidR="00E84FBF" w:rsidRDefault="004D0EE8" w:rsidP="004D0EE8">
      <w:pPr>
        <w:pStyle w:val="ListParagraph"/>
        <w:numPr>
          <w:ilvl w:val="0"/>
          <w:numId w:val="6"/>
        </w:numPr>
        <w:spacing w:line="259" w:lineRule="auto"/>
        <w:rPr>
          <w:rFonts w:ascii="Helvetica" w:hAnsi="Helvetica"/>
        </w:rPr>
      </w:pPr>
      <w:r>
        <w:rPr>
          <w:rFonts w:ascii="Helvetica" w:hAnsi="Helvetica"/>
        </w:rPr>
        <w:t>Organise a photo</w:t>
      </w:r>
      <w:r w:rsidR="00BA0ADB">
        <w:rPr>
          <w:rFonts w:ascii="Helvetica" w:hAnsi="Helvetica"/>
        </w:rPr>
        <w:t>/press</w:t>
      </w:r>
      <w:r>
        <w:rPr>
          <w:rFonts w:ascii="Helvetica" w:hAnsi="Helvetica"/>
        </w:rPr>
        <w:t xml:space="preserve"> call for launch, inviting</w:t>
      </w:r>
      <w:r w:rsidR="00BA0ADB">
        <w:rPr>
          <w:rFonts w:ascii="Helvetica" w:hAnsi="Helvetica"/>
        </w:rPr>
        <w:t xml:space="preserve"> front line services,</w:t>
      </w:r>
      <w:r>
        <w:rPr>
          <w:rFonts w:ascii="Helvetica" w:hAnsi="Helvetica"/>
        </w:rPr>
        <w:t xml:space="preserve"> local bereavement </w:t>
      </w:r>
      <w:r w:rsidR="00BA0ADB">
        <w:rPr>
          <w:rFonts w:ascii="Helvetica" w:hAnsi="Helvetica"/>
        </w:rPr>
        <w:t xml:space="preserve">organisations, </w:t>
      </w:r>
      <w:r>
        <w:rPr>
          <w:rFonts w:ascii="Helvetica" w:hAnsi="Helvetica"/>
        </w:rPr>
        <w:t>council leaders</w:t>
      </w:r>
      <w:r w:rsidR="00BA0ADB">
        <w:rPr>
          <w:rFonts w:ascii="Helvetica" w:hAnsi="Helvetica"/>
        </w:rPr>
        <w:t xml:space="preserve">. </w:t>
      </w:r>
    </w:p>
    <w:p w14:paraId="3355E9C6" w14:textId="3CDECF88" w:rsidR="00A61877" w:rsidRPr="004D0EE8" w:rsidRDefault="00A61877" w:rsidP="004D0EE8">
      <w:pPr>
        <w:pStyle w:val="ListParagraph"/>
        <w:numPr>
          <w:ilvl w:val="0"/>
          <w:numId w:val="6"/>
        </w:numPr>
        <w:spacing w:line="259" w:lineRule="auto"/>
        <w:rPr>
          <w:rFonts w:ascii="Helvetica" w:hAnsi="Helvetica"/>
        </w:rPr>
      </w:pPr>
      <w:r>
        <w:rPr>
          <w:rFonts w:ascii="Helvetica" w:hAnsi="Helvetica"/>
        </w:rPr>
        <w:t xml:space="preserve">Plaques to be ordered via webpage; </w:t>
      </w:r>
      <w:r w:rsidR="00A36353" w:rsidRPr="00A36353">
        <w:rPr>
          <w:rFonts w:ascii="Helvetica" w:hAnsi="Helvetica"/>
        </w:rPr>
        <w:t>https://www.thegoodgrieftrust.org/need-know-info/sit-with-hope/</w:t>
      </w:r>
    </w:p>
    <w:p w14:paraId="67939991" w14:textId="77777777" w:rsidR="00E84FBF" w:rsidRDefault="00E84FBF" w:rsidP="00E84FBF">
      <w:pPr>
        <w:spacing w:line="259" w:lineRule="auto"/>
        <w:rPr>
          <w:rFonts w:ascii="Helvetica" w:hAnsi="Helvetica"/>
        </w:rPr>
      </w:pPr>
    </w:p>
    <w:p w14:paraId="2477349A" w14:textId="77777777" w:rsidR="00E84FBF" w:rsidRDefault="00E84FBF" w:rsidP="00E84FBF">
      <w:pPr>
        <w:spacing w:line="259" w:lineRule="auto"/>
        <w:rPr>
          <w:rFonts w:ascii="Helvetica" w:hAnsi="Helvetica"/>
        </w:rPr>
      </w:pPr>
      <w:r w:rsidRPr="002E0E5F">
        <w:rPr>
          <w:rFonts w:ascii="Helvetica" w:hAnsi="Helvetica"/>
          <w:b/>
          <w:bCs/>
        </w:rPr>
        <w:t xml:space="preserve">PR </w:t>
      </w:r>
      <w:r>
        <w:rPr>
          <w:rFonts w:ascii="Helvetica" w:hAnsi="Helvetica"/>
        </w:rPr>
        <w:t>- Good Grief Trust to coordinate local and national press, to raise awareness of the campaign.</w:t>
      </w:r>
    </w:p>
    <w:p w14:paraId="42CB1339" w14:textId="77777777" w:rsidR="007E5068" w:rsidRDefault="007E5068" w:rsidP="00E84FBF">
      <w:pPr>
        <w:spacing w:line="259" w:lineRule="auto"/>
        <w:rPr>
          <w:rFonts w:ascii="Helvetica" w:hAnsi="Helvetica"/>
        </w:rPr>
      </w:pPr>
    </w:p>
    <w:p w14:paraId="2A1B4CD3" w14:textId="791BF4F1" w:rsidR="007E5068" w:rsidRPr="007E5068" w:rsidRDefault="00945B9E" w:rsidP="00E84FBF">
      <w:pPr>
        <w:spacing w:line="259" w:lineRule="auto"/>
        <w:rPr>
          <w:rFonts w:ascii="Helvetica" w:hAnsi="Helvetica"/>
          <w:b/>
          <w:bCs/>
        </w:rPr>
      </w:pPr>
      <w:r>
        <w:rPr>
          <w:rFonts w:ascii="Helvetica" w:hAnsi="Helvetica"/>
          <w:b/>
          <w:bCs/>
        </w:rPr>
        <w:t xml:space="preserve">Presentation - </w:t>
      </w:r>
      <w:r w:rsidR="007E5068" w:rsidRPr="007E5068">
        <w:rPr>
          <w:rFonts w:ascii="Helvetica" w:hAnsi="Helvetica"/>
          <w:b/>
          <w:bCs/>
        </w:rPr>
        <w:t>Emma Kneebone – 2Wish</w:t>
      </w:r>
      <w:r>
        <w:rPr>
          <w:rFonts w:ascii="Helvetica" w:hAnsi="Helvetica"/>
          <w:b/>
          <w:bCs/>
        </w:rPr>
        <w:t xml:space="preserve"> </w:t>
      </w:r>
    </w:p>
    <w:p w14:paraId="2FE8464D" w14:textId="7C0D7F21" w:rsidR="007E5068" w:rsidRDefault="007E5068" w:rsidP="00E84FBF">
      <w:pPr>
        <w:spacing w:line="259" w:lineRule="auto"/>
        <w:rPr>
          <w:rFonts w:ascii="Helvetica" w:hAnsi="Helvetica"/>
        </w:rPr>
      </w:pPr>
      <w:r>
        <w:rPr>
          <w:rFonts w:ascii="Helvetica" w:hAnsi="Helvetica"/>
        </w:rPr>
        <w:t xml:space="preserve">2Wish </w:t>
      </w:r>
      <w:r w:rsidR="007420CB">
        <w:rPr>
          <w:rFonts w:ascii="Helvetica" w:hAnsi="Helvetica"/>
        </w:rPr>
        <w:t>are proud to support</w:t>
      </w:r>
      <w:r w:rsidR="008D48A1">
        <w:rPr>
          <w:rFonts w:ascii="Helvetica" w:hAnsi="Helvetica"/>
        </w:rPr>
        <w:t xml:space="preserve"> the</w:t>
      </w:r>
      <w:r w:rsidR="007420CB">
        <w:rPr>
          <w:rFonts w:ascii="Helvetica" w:hAnsi="Helvetica"/>
        </w:rPr>
        <w:t xml:space="preserve"> ‘Sit with Hope’ campaign</w:t>
      </w:r>
      <w:r w:rsidR="008D48A1">
        <w:rPr>
          <w:rFonts w:ascii="Helvetica" w:hAnsi="Helvetica"/>
        </w:rPr>
        <w:t xml:space="preserve"> and pledge a plaque in Wales</w:t>
      </w:r>
      <w:r w:rsidR="007420CB">
        <w:rPr>
          <w:rFonts w:ascii="Helvetica" w:hAnsi="Helvetica"/>
        </w:rPr>
        <w:t>.</w:t>
      </w:r>
    </w:p>
    <w:p w14:paraId="5A5C991E" w14:textId="77777777" w:rsidR="007420CB" w:rsidRDefault="007420CB" w:rsidP="00E84FBF">
      <w:pPr>
        <w:spacing w:line="259" w:lineRule="auto"/>
        <w:rPr>
          <w:rFonts w:ascii="Helvetica" w:hAnsi="Helvetica"/>
        </w:rPr>
      </w:pPr>
    </w:p>
    <w:p w14:paraId="7A0F9EC0" w14:textId="0F79FE8F" w:rsidR="007420CB" w:rsidRDefault="007420CB" w:rsidP="00E84FBF">
      <w:pPr>
        <w:spacing w:line="259" w:lineRule="auto"/>
        <w:rPr>
          <w:rFonts w:ascii="Helvetica" w:hAnsi="Helvetica"/>
        </w:rPr>
      </w:pPr>
      <w:r>
        <w:rPr>
          <w:rFonts w:ascii="Helvetica" w:hAnsi="Helvetica"/>
        </w:rPr>
        <w:t xml:space="preserve">Emma gave an overview of the charity – </w:t>
      </w:r>
      <w:r w:rsidR="00A3098D">
        <w:rPr>
          <w:rFonts w:ascii="Helvetica" w:hAnsi="Helvetica"/>
        </w:rPr>
        <w:t xml:space="preserve">they were </w:t>
      </w:r>
      <w:r>
        <w:rPr>
          <w:rFonts w:ascii="Helvetica" w:hAnsi="Helvetica"/>
        </w:rPr>
        <w:t xml:space="preserve">rebranded in October 2021. </w:t>
      </w:r>
      <w:r w:rsidR="00A3098D">
        <w:rPr>
          <w:rFonts w:ascii="Helvetica" w:hAnsi="Helvetica"/>
        </w:rPr>
        <w:t>Offer s</w:t>
      </w:r>
      <w:r>
        <w:rPr>
          <w:rFonts w:ascii="Helvetica" w:hAnsi="Helvetica"/>
        </w:rPr>
        <w:t xml:space="preserve">upport anyone </w:t>
      </w:r>
      <w:r w:rsidR="00ED074D">
        <w:rPr>
          <w:rFonts w:ascii="Helvetica" w:hAnsi="Helvetica"/>
        </w:rPr>
        <w:t>affected the sudden and unexpected death of a child aged</w:t>
      </w:r>
      <w:r>
        <w:rPr>
          <w:rFonts w:ascii="Helvetica" w:hAnsi="Helvetica"/>
        </w:rPr>
        <w:t xml:space="preserve"> 25 </w:t>
      </w:r>
      <w:r w:rsidR="00ED074D">
        <w:rPr>
          <w:rFonts w:ascii="Helvetica" w:hAnsi="Helvetica"/>
        </w:rPr>
        <w:t>or under.</w:t>
      </w:r>
    </w:p>
    <w:p w14:paraId="77F14B1C" w14:textId="77777777" w:rsidR="007420CB" w:rsidRDefault="007420CB" w:rsidP="00E84FBF">
      <w:pPr>
        <w:spacing w:line="259" w:lineRule="auto"/>
        <w:rPr>
          <w:rFonts w:ascii="Helvetica" w:hAnsi="Helvetica"/>
        </w:rPr>
      </w:pPr>
    </w:p>
    <w:p w14:paraId="3F970FDE" w14:textId="2BC90580" w:rsidR="007420CB" w:rsidRDefault="0078367E" w:rsidP="00E84FBF">
      <w:pPr>
        <w:spacing w:line="259" w:lineRule="auto"/>
        <w:rPr>
          <w:rFonts w:ascii="Helvetica" w:hAnsi="Helvetica"/>
        </w:rPr>
      </w:pPr>
      <w:r>
        <w:rPr>
          <w:rFonts w:ascii="Helvetica" w:hAnsi="Helvetica"/>
        </w:rPr>
        <w:t xml:space="preserve">Until recently they have been a Welsh organisation. Launched </w:t>
      </w:r>
      <w:r w:rsidR="00CF5016">
        <w:rPr>
          <w:rFonts w:ascii="Helvetica" w:hAnsi="Helvetica"/>
        </w:rPr>
        <w:t xml:space="preserve">in 2012 </w:t>
      </w:r>
      <w:r>
        <w:rPr>
          <w:rFonts w:ascii="Helvetica" w:hAnsi="Helvetica"/>
        </w:rPr>
        <w:t xml:space="preserve">after the personal experience of Rhian </w:t>
      </w:r>
      <w:proofErr w:type="spellStart"/>
      <w:r>
        <w:rPr>
          <w:rFonts w:ascii="Helvetica" w:hAnsi="Helvetica"/>
        </w:rPr>
        <w:t>Mannings</w:t>
      </w:r>
      <w:proofErr w:type="spellEnd"/>
      <w:r>
        <w:rPr>
          <w:rFonts w:ascii="Helvetica" w:hAnsi="Helvetica"/>
        </w:rPr>
        <w:t xml:space="preserve"> who lost her </w:t>
      </w:r>
      <w:r w:rsidR="00CE3063">
        <w:rPr>
          <w:rFonts w:ascii="Helvetica" w:hAnsi="Helvetica"/>
        </w:rPr>
        <w:t>one-year-old</w:t>
      </w:r>
      <w:r>
        <w:rPr>
          <w:rFonts w:ascii="Helvetica" w:hAnsi="Helvetica"/>
        </w:rPr>
        <w:t xml:space="preserve"> </w:t>
      </w:r>
      <w:r w:rsidR="000008F5">
        <w:rPr>
          <w:rFonts w:ascii="Helvetica" w:hAnsi="Helvetica"/>
        </w:rPr>
        <w:t xml:space="preserve">son </w:t>
      </w:r>
      <w:r>
        <w:rPr>
          <w:rFonts w:ascii="Helvetica" w:hAnsi="Helvetica"/>
        </w:rPr>
        <w:t xml:space="preserve">George. </w:t>
      </w:r>
      <w:proofErr w:type="gramStart"/>
      <w:r>
        <w:rPr>
          <w:rFonts w:ascii="Helvetica" w:hAnsi="Helvetica"/>
        </w:rPr>
        <w:t>All of a sudden</w:t>
      </w:r>
      <w:proofErr w:type="gramEnd"/>
      <w:r>
        <w:rPr>
          <w:rFonts w:ascii="Helvetica" w:hAnsi="Helvetica"/>
        </w:rPr>
        <w:t xml:space="preserve"> George started to seizure, </w:t>
      </w:r>
      <w:r w:rsidR="00644B29">
        <w:rPr>
          <w:rFonts w:ascii="Helvetica" w:hAnsi="Helvetica"/>
        </w:rPr>
        <w:t xml:space="preserve">and </w:t>
      </w:r>
      <w:r w:rsidR="000008F5">
        <w:rPr>
          <w:rFonts w:ascii="Helvetica" w:hAnsi="Helvetica"/>
        </w:rPr>
        <w:t>sadly</w:t>
      </w:r>
      <w:r>
        <w:rPr>
          <w:rFonts w:ascii="Helvetica" w:hAnsi="Helvetica"/>
        </w:rPr>
        <w:t xml:space="preserve"> died when they took him to hospital.  No-one really knew what to do when her son died. </w:t>
      </w:r>
      <w:r w:rsidR="00B65828">
        <w:rPr>
          <w:rFonts w:ascii="Helvetica" w:hAnsi="Helvetica"/>
        </w:rPr>
        <w:t xml:space="preserve">She wanted to make sure that nobody else had the same experienced that she had.  </w:t>
      </w:r>
      <w:r>
        <w:rPr>
          <w:rFonts w:ascii="Helvetica" w:hAnsi="Helvetica"/>
        </w:rPr>
        <w:t xml:space="preserve">Her husband </w:t>
      </w:r>
      <w:r w:rsidR="00DE1020">
        <w:rPr>
          <w:rFonts w:ascii="Helvetica" w:hAnsi="Helvetica"/>
        </w:rPr>
        <w:t xml:space="preserve">Paul </w:t>
      </w:r>
      <w:r>
        <w:rPr>
          <w:rFonts w:ascii="Helvetica" w:hAnsi="Helvetica"/>
        </w:rPr>
        <w:t>dealt with the death very differently</w:t>
      </w:r>
      <w:r w:rsidR="00CE3063">
        <w:rPr>
          <w:rFonts w:ascii="Helvetica" w:hAnsi="Helvetica"/>
        </w:rPr>
        <w:t xml:space="preserve">. Sadly 5 days later </w:t>
      </w:r>
      <w:r w:rsidR="00DE1020">
        <w:rPr>
          <w:rFonts w:ascii="Helvetica" w:hAnsi="Helvetica"/>
        </w:rPr>
        <w:t xml:space="preserve">Paul </w:t>
      </w:r>
      <w:r w:rsidR="00CE3063">
        <w:rPr>
          <w:rFonts w:ascii="Helvetica" w:hAnsi="Helvetica"/>
        </w:rPr>
        <w:t xml:space="preserve">had taken his </w:t>
      </w:r>
      <w:r w:rsidR="00DE1020">
        <w:rPr>
          <w:rFonts w:ascii="Helvetica" w:hAnsi="Helvetica"/>
        </w:rPr>
        <w:t xml:space="preserve">own </w:t>
      </w:r>
      <w:r w:rsidR="00CE3063">
        <w:rPr>
          <w:rFonts w:ascii="Helvetica" w:hAnsi="Helvetica"/>
        </w:rPr>
        <w:t>life.</w:t>
      </w:r>
    </w:p>
    <w:p w14:paraId="6437E5C5" w14:textId="32AEDFC8" w:rsidR="00CE3063" w:rsidRDefault="00CE3063" w:rsidP="00E84FBF">
      <w:pPr>
        <w:spacing w:line="259" w:lineRule="auto"/>
        <w:rPr>
          <w:rFonts w:ascii="Helvetica" w:hAnsi="Helvetica"/>
        </w:rPr>
      </w:pPr>
      <w:r>
        <w:rPr>
          <w:rFonts w:ascii="Helvetica" w:hAnsi="Helvetica"/>
        </w:rPr>
        <w:lastRenderedPageBreak/>
        <w:t>There were no professional services available in the community.</w:t>
      </w:r>
      <w:r w:rsidR="00B5711B">
        <w:rPr>
          <w:rFonts w:ascii="Helvetica" w:hAnsi="Helvetica"/>
        </w:rPr>
        <w:t xml:space="preserve"> She and the local community</w:t>
      </w:r>
      <w:r>
        <w:rPr>
          <w:rFonts w:ascii="Helvetica" w:hAnsi="Helvetica"/>
        </w:rPr>
        <w:t xml:space="preserve"> </w:t>
      </w:r>
      <w:r w:rsidR="00096379">
        <w:rPr>
          <w:rFonts w:ascii="Helvetica" w:hAnsi="Helvetica"/>
        </w:rPr>
        <w:t xml:space="preserve">Rhian raised 25K to help local services. </w:t>
      </w:r>
      <w:r w:rsidR="008D48A1">
        <w:rPr>
          <w:rFonts w:ascii="Helvetica" w:hAnsi="Helvetica"/>
        </w:rPr>
        <w:t xml:space="preserve">The first bereavement room was set up at the UHW </w:t>
      </w:r>
      <w:r w:rsidR="00FF7C7A">
        <w:rPr>
          <w:rFonts w:ascii="Helvetica" w:hAnsi="Helvetica"/>
        </w:rPr>
        <w:t xml:space="preserve">in Cardiff </w:t>
      </w:r>
      <w:r w:rsidR="00C11BA1">
        <w:rPr>
          <w:rFonts w:ascii="Helvetica" w:hAnsi="Helvetica"/>
        </w:rPr>
        <w:t>in 2014</w:t>
      </w:r>
      <w:r w:rsidR="008D48A1">
        <w:rPr>
          <w:rFonts w:ascii="Helvetica" w:hAnsi="Helvetica"/>
        </w:rPr>
        <w:t>.</w:t>
      </w:r>
    </w:p>
    <w:p w14:paraId="40E2D40E" w14:textId="77777777" w:rsidR="008D48A1" w:rsidRDefault="008D48A1" w:rsidP="00E84FBF">
      <w:pPr>
        <w:spacing w:line="259" w:lineRule="auto"/>
        <w:rPr>
          <w:rFonts w:ascii="Helvetica" w:hAnsi="Helvetica"/>
        </w:rPr>
      </w:pPr>
    </w:p>
    <w:p w14:paraId="3BEA567C" w14:textId="2992B92E" w:rsidR="008D48A1" w:rsidRDefault="008D48A1" w:rsidP="00E84FBF">
      <w:pPr>
        <w:spacing w:line="259" w:lineRule="auto"/>
        <w:rPr>
          <w:rFonts w:ascii="Helvetica" w:hAnsi="Helvetica"/>
        </w:rPr>
      </w:pPr>
      <w:r>
        <w:rPr>
          <w:rFonts w:ascii="Helvetica" w:hAnsi="Helvetica"/>
        </w:rPr>
        <w:t>Rhian</w:t>
      </w:r>
      <w:r w:rsidR="00FF7C7A">
        <w:rPr>
          <w:rFonts w:ascii="Helvetica" w:hAnsi="Helvetica"/>
        </w:rPr>
        <w:t xml:space="preserve"> then</w:t>
      </w:r>
      <w:r>
        <w:rPr>
          <w:rFonts w:ascii="Helvetica" w:hAnsi="Helvetica"/>
        </w:rPr>
        <w:t xml:space="preserve"> </w:t>
      </w:r>
      <w:r w:rsidR="00C11BA1">
        <w:rPr>
          <w:rFonts w:ascii="Helvetica" w:hAnsi="Helvetica"/>
        </w:rPr>
        <w:t>spoke to professionals</w:t>
      </w:r>
      <w:r w:rsidR="00FF7C7A">
        <w:rPr>
          <w:rFonts w:ascii="Helvetica" w:hAnsi="Helvetica"/>
        </w:rPr>
        <w:t xml:space="preserve"> in A&amp;E and critical care</w:t>
      </w:r>
      <w:r w:rsidR="00C11BA1">
        <w:rPr>
          <w:rFonts w:ascii="Helvetica" w:hAnsi="Helvetica"/>
        </w:rPr>
        <w:t xml:space="preserve"> to find out what support there was for </w:t>
      </w:r>
      <w:r w:rsidR="00FF7C7A">
        <w:rPr>
          <w:rFonts w:ascii="Helvetica" w:hAnsi="Helvetica"/>
        </w:rPr>
        <w:t>an unexpected sudden death</w:t>
      </w:r>
      <w:r w:rsidR="00C11BA1">
        <w:rPr>
          <w:rFonts w:ascii="Helvetica" w:hAnsi="Helvetica"/>
        </w:rPr>
        <w:t xml:space="preserve">. There </w:t>
      </w:r>
      <w:r w:rsidR="006A4843">
        <w:rPr>
          <w:rFonts w:ascii="Helvetica" w:hAnsi="Helvetica"/>
        </w:rPr>
        <w:t xml:space="preserve">was nothing particular in place for paediatric deaths – there </w:t>
      </w:r>
      <w:r w:rsidR="00C11BA1">
        <w:rPr>
          <w:rFonts w:ascii="Helvetica" w:hAnsi="Helvetica"/>
        </w:rPr>
        <w:t xml:space="preserve">were pockets of brilliant service but nothing </w:t>
      </w:r>
      <w:r w:rsidR="00326FE1">
        <w:rPr>
          <w:rFonts w:ascii="Helvetica" w:hAnsi="Helvetica"/>
        </w:rPr>
        <w:t xml:space="preserve">to offer a standardised service. </w:t>
      </w:r>
      <w:r w:rsidR="006A4843">
        <w:rPr>
          <w:rFonts w:ascii="Helvetica" w:hAnsi="Helvetica"/>
        </w:rPr>
        <w:t xml:space="preserve">A pilot was put in place - </w:t>
      </w:r>
      <w:r w:rsidR="00326FE1">
        <w:rPr>
          <w:rFonts w:ascii="Helvetica" w:hAnsi="Helvetica"/>
        </w:rPr>
        <w:t xml:space="preserve">17 </w:t>
      </w:r>
      <w:r w:rsidR="00616B27">
        <w:rPr>
          <w:rFonts w:ascii="Helvetica" w:hAnsi="Helvetica"/>
        </w:rPr>
        <w:t xml:space="preserve">paediatric deaths in that period - </w:t>
      </w:r>
      <w:r w:rsidR="00326FE1">
        <w:rPr>
          <w:rFonts w:ascii="Helvetica" w:hAnsi="Helvetica"/>
        </w:rPr>
        <w:t xml:space="preserve">families </w:t>
      </w:r>
      <w:r w:rsidR="00D9523E">
        <w:rPr>
          <w:rFonts w:ascii="Helvetica" w:hAnsi="Helvetica"/>
        </w:rPr>
        <w:t xml:space="preserve">took up the </w:t>
      </w:r>
      <w:r w:rsidR="00D47D6B">
        <w:rPr>
          <w:rFonts w:ascii="Helvetica" w:hAnsi="Helvetica"/>
        </w:rPr>
        <w:t xml:space="preserve">offer of immediate </w:t>
      </w:r>
      <w:r w:rsidR="00D9523E">
        <w:rPr>
          <w:rFonts w:ascii="Helvetica" w:hAnsi="Helvetica"/>
        </w:rPr>
        <w:t xml:space="preserve">support that the charity offered, with memory boxes and </w:t>
      </w:r>
      <w:r w:rsidR="006A4843">
        <w:rPr>
          <w:rFonts w:ascii="Helvetica" w:hAnsi="Helvetica"/>
        </w:rPr>
        <w:t xml:space="preserve">counselling. </w:t>
      </w:r>
      <w:r w:rsidR="00D9523E">
        <w:rPr>
          <w:rFonts w:ascii="Helvetica" w:hAnsi="Helvetica"/>
        </w:rPr>
        <w:t xml:space="preserve"> </w:t>
      </w:r>
    </w:p>
    <w:p w14:paraId="452828DE" w14:textId="77777777" w:rsidR="00601D3A" w:rsidRDefault="00601D3A" w:rsidP="00E84FBF">
      <w:pPr>
        <w:spacing w:line="259" w:lineRule="auto"/>
        <w:rPr>
          <w:rFonts w:ascii="Helvetica" w:hAnsi="Helvetica"/>
        </w:rPr>
      </w:pPr>
    </w:p>
    <w:p w14:paraId="1F60A432" w14:textId="0FE5A1D4" w:rsidR="00601D3A" w:rsidRDefault="00E838CC" w:rsidP="00E84FBF">
      <w:pPr>
        <w:spacing w:line="259" w:lineRule="auto"/>
        <w:rPr>
          <w:rFonts w:ascii="Helvetica" w:hAnsi="Helvetica"/>
        </w:rPr>
      </w:pPr>
      <w:r>
        <w:rPr>
          <w:rFonts w:ascii="Helvetica" w:hAnsi="Helvetica"/>
        </w:rPr>
        <w:t>Work p</w:t>
      </w:r>
      <w:r w:rsidR="00D47D6B">
        <w:rPr>
          <w:rFonts w:ascii="Helvetica" w:hAnsi="Helvetica"/>
        </w:rPr>
        <w:t xml:space="preserve">rogressed very quickly. </w:t>
      </w:r>
      <w:r w:rsidR="00C87714">
        <w:rPr>
          <w:rFonts w:ascii="Helvetica" w:hAnsi="Helvetica"/>
        </w:rPr>
        <w:t>2Wish have now supported 1307 death referrals</w:t>
      </w:r>
      <w:r w:rsidR="00523607">
        <w:rPr>
          <w:rFonts w:ascii="Helvetica" w:hAnsi="Helvetica"/>
        </w:rPr>
        <w:t xml:space="preserve">, </w:t>
      </w:r>
      <w:r w:rsidR="00EA6266">
        <w:rPr>
          <w:rFonts w:ascii="Helvetica" w:hAnsi="Helvetica"/>
        </w:rPr>
        <w:t>families, communities across Wales.</w:t>
      </w:r>
    </w:p>
    <w:p w14:paraId="1A1986D4" w14:textId="77777777" w:rsidR="00C87714" w:rsidRDefault="00C87714" w:rsidP="00E84FBF">
      <w:pPr>
        <w:spacing w:line="259" w:lineRule="auto"/>
        <w:rPr>
          <w:rFonts w:ascii="Helvetica" w:hAnsi="Helvetica"/>
        </w:rPr>
      </w:pPr>
    </w:p>
    <w:p w14:paraId="630CCD15" w14:textId="62142BF1" w:rsidR="00C87714" w:rsidRDefault="00C87714" w:rsidP="00E84FBF">
      <w:pPr>
        <w:spacing w:line="259" w:lineRule="auto"/>
        <w:rPr>
          <w:rFonts w:ascii="Helvetica" w:hAnsi="Helvetica"/>
        </w:rPr>
      </w:pPr>
      <w:r>
        <w:rPr>
          <w:rFonts w:ascii="Helvetica" w:hAnsi="Helvetica"/>
        </w:rPr>
        <w:t>Immediate support pathway – memory box contains handprint</w:t>
      </w:r>
      <w:r w:rsidR="00262E17">
        <w:rPr>
          <w:rFonts w:ascii="Helvetica" w:hAnsi="Helvetica"/>
        </w:rPr>
        <w:t xml:space="preserve"> kit, inkless print, </w:t>
      </w:r>
      <w:r w:rsidR="000F7C45">
        <w:rPr>
          <w:rFonts w:ascii="Helvetica" w:hAnsi="Helvetica"/>
        </w:rPr>
        <w:t xml:space="preserve">George </w:t>
      </w:r>
      <w:r w:rsidR="00E14E4F">
        <w:rPr>
          <w:rFonts w:ascii="Helvetica" w:hAnsi="Helvetica"/>
        </w:rPr>
        <w:t xml:space="preserve">elephant </w:t>
      </w:r>
      <w:r w:rsidR="000F7C45">
        <w:rPr>
          <w:rFonts w:ascii="Helvetica" w:hAnsi="Helvetica"/>
        </w:rPr>
        <w:t xml:space="preserve">mascot – one </w:t>
      </w:r>
      <w:r w:rsidR="00E14E4F">
        <w:rPr>
          <w:rFonts w:ascii="Helvetica" w:hAnsi="Helvetica"/>
        </w:rPr>
        <w:t xml:space="preserve">soft toy </w:t>
      </w:r>
      <w:r w:rsidR="000F7C45">
        <w:rPr>
          <w:rFonts w:ascii="Helvetica" w:hAnsi="Helvetica"/>
        </w:rPr>
        <w:t xml:space="preserve">stays with child, the other goes home with the family. </w:t>
      </w:r>
      <w:r w:rsidR="00E14E4F">
        <w:rPr>
          <w:rFonts w:ascii="Helvetica" w:hAnsi="Helvetica"/>
        </w:rPr>
        <w:t xml:space="preserve">Grief and loss </w:t>
      </w:r>
      <w:proofErr w:type="gramStart"/>
      <w:r w:rsidR="00E14E4F">
        <w:rPr>
          <w:rFonts w:ascii="Helvetica" w:hAnsi="Helvetica"/>
        </w:rPr>
        <w:t>is</w:t>
      </w:r>
      <w:proofErr w:type="gramEnd"/>
      <w:r w:rsidR="00E14E4F">
        <w:rPr>
          <w:rFonts w:ascii="Helvetica" w:hAnsi="Helvetica"/>
        </w:rPr>
        <w:t xml:space="preserve"> the elephant in the room.</w:t>
      </w:r>
    </w:p>
    <w:p w14:paraId="7927561E" w14:textId="6A68383A" w:rsidR="003B6EFF" w:rsidRDefault="003B6EFF" w:rsidP="00E84FBF">
      <w:pPr>
        <w:spacing w:line="259" w:lineRule="auto"/>
        <w:rPr>
          <w:rFonts w:ascii="Helvetica" w:hAnsi="Helvetica"/>
        </w:rPr>
      </w:pPr>
    </w:p>
    <w:p w14:paraId="3B43EA94" w14:textId="3C801EE5" w:rsidR="00E14E4F" w:rsidRDefault="00F23EE5" w:rsidP="00E84FBF">
      <w:pPr>
        <w:spacing w:line="259" w:lineRule="auto"/>
        <w:rPr>
          <w:rFonts w:ascii="Helvetica" w:hAnsi="Helvetica"/>
        </w:rPr>
      </w:pPr>
      <w:r>
        <w:rPr>
          <w:rFonts w:ascii="Helvetica" w:hAnsi="Helvetica"/>
        </w:rPr>
        <w:t>Once they receive a verbal consent from the family</w:t>
      </w:r>
      <w:r w:rsidR="00874DDB">
        <w:rPr>
          <w:rFonts w:ascii="Helvetica" w:hAnsi="Helvetica"/>
        </w:rPr>
        <w:t xml:space="preserve"> for support</w:t>
      </w:r>
      <w:r>
        <w:rPr>
          <w:rFonts w:ascii="Helvetica" w:hAnsi="Helvetica"/>
        </w:rPr>
        <w:t>, by phone or email, the charity contacts the family within 24/48 hour</w:t>
      </w:r>
      <w:r w:rsidR="00874DDB">
        <w:rPr>
          <w:rFonts w:ascii="Helvetica" w:hAnsi="Helvetica"/>
        </w:rPr>
        <w:t xml:space="preserve">s.  A home visit, weekly phone calls, financial support, practical advice. What is it that the family needs through the first weeks and months. </w:t>
      </w:r>
    </w:p>
    <w:p w14:paraId="39AFBC71" w14:textId="77777777" w:rsidR="00874DDB" w:rsidRDefault="00874DDB" w:rsidP="00E84FBF">
      <w:pPr>
        <w:spacing w:line="259" w:lineRule="auto"/>
        <w:rPr>
          <w:rFonts w:ascii="Helvetica" w:hAnsi="Helvetica"/>
        </w:rPr>
      </w:pPr>
    </w:p>
    <w:p w14:paraId="2E20D8DF" w14:textId="51DCE302" w:rsidR="00874DDB" w:rsidRDefault="00874DDB" w:rsidP="00E84FBF">
      <w:pPr>
        <w:spacing w:line="259" w:lineRule="auto"/>
        <w:rPr>
          <w:rFonts w:ascii="Helvetica" w:hAnsi="Helvetica"/>
        </w:rPr>
      </w:pPr>
      <w:r>
        <w:rPr>
          <w:rFonts w:ascii="Helvetica" w:hAnsi="Helvetica"/>
        </w:rPr>
        <w:t xml:space="preserve">Guiding </w:t>
      </w:r>
      <w:r w:rsidR="002B0DE2">
        <w:rPr>
          <w:rFonts w:ascii="Helvetica" w:hAnsi="Helvetica"/>
        </w:rPr>
        <w:t xml:space="preserve">a </w:t>
      </w:r>
      <w:r>
        <w:rPr>
          <w:rFonts w:ascii="Helvetica" w:hAnsi="Helvetica"/>
        </w:rPr>
        <w:t>family through the initial support – complimentary therapies – a new respite house</w:t>
      </w:r>
      <w:r w:rsidR="002B0DE2">
        <w:rPr>
          <w:rFonts w:ascii="Helvetica" w:hAnsi="Helvetica"/>
        </w:rPr>
        <w:t xml:space="preserve"> is</w:t>
      </w:r>
      <w:r>
        <w:rPr>
          <w:rFonts w:ascii="Helvetica" w:hAnsi="Helvetica"/>
        </w:rPr>
        <w:t xml:space="preserve"> available to families by the sea – able to offer families a week’s respite.</w:t>
      </w:r>
    </w:p>
    <w:p w14:paraId="416E178C" w14:textId="77777777" w:rsidR="00874DDB" w:rsidRDefault="00874DDB" w:rsidP="00E84FBF">
      <w:pPr>
        <w:spacing w:line="259" w:lineRule="auto"/>
        <w:rPr>
          <w:rFonts w:ascii="Helvetica" w:hAnsi="Helvetica"/>
        </w:rPr>
      </w:pPr>
    </w:p>
    <w:p w14:paraId="7E9E487A" w14:textId="1EAC0D5C" w:rsidR="00A238A0" w:rsidRDefault="00901880" w:rsidP="00E84FBF">
      <w:pPr>
        <w:spacing w:line="259" w:lineRule="auto"/>
        <w:rPr>
          <w:rFonts w:ascii="Helvetica" w:hAnsi="Helvetica"/>
        </w:rPr>
      </w:pPr>
      <w:r>
        <w:rPr>
          <w:rFonts w:ascii="Helvetica" w:hAnsi="Helvetica"/>
        </w:rPr>
        <w:t>After</w:t>
      </w:r>
      <w:r w:rsidR="00AA2353">
        <w:rPr>
          <w:rFonts w:ascii="Helvetica" w:hAnsi="Helvetica"/>
        </w:rPr>
        <w:t xml:space="preserve"> </w:t>
      </w:r>
      <w:r w:rsidR="00A238A0">
        <w:rPr>
          <w:rFonts w:ascii="Helvetica" w:hAnsi="Helvetica"/>
        </w:rPr>
        <w:t>in depth</w:t>
      </w:r>
      <w:r w:rsidR="008E6540">
        <w:rPr>
          <w:rFonts w:ascii="Helvetica" w:hAnsi="Helvetica"/>
        </w:rPr>
        <w:t xml:space="preserve"> scoping research a</w:t>
      </w:r>
      <w:r>
        <w:rPr>
          <w:rFonts w:ascii="Helvetica" w:hAnsi="Helvetica"/>
        </w:rPr>
        <w:t xml:space="preserve"> decision has been made to </w:t>
      </w:r>
      <w:r w:rsidR="008E6540">
        <w:rPr>
          <w:rFonts w:ascii="Helvetica" w:hAnsi="Helvetica"/>
        </w:rPr>
        <w:t xml:space="preserve">expand into England. 2 Wish was established to </w:t>
      </w:r>
      <w:r w:rsidR="00BB27DD">
        <w:rPr>
          <w:rFonts w:ascii="Helvetica" w:hAnsi="Helvetica"/>
        </w:rPr>
        <w:t>improve immediate support for families who lose a child 25 years. The charity has seen a disparity in the provision of this service, there are pocket</w:t>
      </w:r>
      <w:r w:rsidR="00D60FCF">
        <w:rPr>
          <w:rFonts w:ascii="Helvetica" w:hAnsi="Helvetica"/>
        </w:rPr>
        <w:t>s</w:t>
      </w:r>
      <w:r w:rsidR="00BB27DD">
        <w:rPr>
          <w:rFonts w:ascii="Helvetica" w:hAnsi="Helvetica"/>
        </w:rPr>
        <w:t xml:space="preserve"> of excellence, </w:t>
      </w:r>
      <w:r w:rsidR="002A57CB">
        <w:rPr>
          <w:rFonts w:ascii="Helvetica" w:hAnsi="Helvetica"/>
        </w:rPr>
        <w:t xml:space="preserve">but there are gaps in England.  </w:t>
      </w:r>
    </w:p>
    <w:p w14:paraId="15C52BA4" w14:textId="77777777" w:rsidR="00A238A0" w:rsidRDefault="00A238A0" w:rsidP="00E84FBF">
      <w:pPr>
        <w:spacing w:line="259" w:lineRule="auto"/>
        <w:rPr>
          <w:rFonts w:ascii="Helvetica" w:hAnsi="Helvetica"/>
        </w:rPr>
      </w:pPr>
    </w:p>
    <w:p w14:paraId="4A5AA2F3" w14:textId="15544118" w:rsidR="00874DDB" w:rsidRDefault="002A57CB" w:rsidP="00E84FBF">
      <w:pPr>
        <w:spacing w:line="259" w:lineRule="auto"/>
        <w:rPr>
          <w:rFonts w:ascii="Helvetica" w:hAnsi="Helvetica"/>
        </w:rPr>
      </w:pPr>
      <w:r>
        <w:rPr>
          <w:rFonts w:ascii="Helvetica" w:hAnsi="Helvetica"/>
        </w:rPr>
        <w:t xml:space="preserve">Phase 1 </w:t>
      </w:r>
      <w:r w:rsidR="00A238A0">
        <w:rPr>
          <w:rFonts w:ascii="Helvetica" w:hAnsi="Helvetica"/>
        </w:rPr>
        <w:t xml:space="preserve">will be targeting the border counties for England and Wales. Recruitment has started to </w:t>
      </w:r>
      <w:r w:rsidR="00773EA2">
        <w:rPr>
          <w:rFonts w:ascii="Helvetica" w:hAnsi="Helvetica"/>
        </w:rPr>
        <w:t>find coordinators in these local communities. Local coor</w:t>
      </w:r>
      <w:r w:rsidR="00A26A67">
        <w:rPr>
          <w:rFonts w:ascii="Helvetica" w:hAnsi="Helvetica"/>
        </w:rPr>
        <w:t xml:space="preserve">dinators will work with local front-line services. Official launch expected early September. </w:t>
      </w:r>
    </w:p>
    <w:p w14:paraId="5FCE5D87" w14:textId="77777777" w:rsidR="00A26A67" w:rsidRDefault="00A26A67" w:rsidP="00E84FBF">
      <w:pPr>
        <w:spacing w:line="259" w:lineRule="auto"/>
        <w:rPr>
          <w:rFonts w:ascii="Helvetica" w:hAnsi="Helvetica"/>
        </w:rPr>
      </w:pPr>
    </w:p>
    <w:p w14:paraId="57030B74" w14:textId="24B824AA" w:rsidR="00A26A67" w:rsidRDefault="00A26A67" w:rsidP="00E84FBF">
      <w:pPr>
        <w:spacing w:line="259" w:lineRule="auto"/>
        <w:rPr>
          <w:rFonts w:ascii="Helvetica" w:hAnsi="Helvetica"/>
        </w:rPr>
      </w:pPr>
      <w:r>
        <w:rPr>
          <w:rFonts w:ascii="Helvetica" w:hAnsi="Helvetica"/>
        </w:rPr>
        <w:t xml:space="preserve">LM </w:t>
      </w:r>
      <w:r w:rsidR="006F311C">
        <w:rPr>
          <w:rFonts w:ascii="Helvetica" w:hAnsi="Helvetica"/>
        </w:rPr>
        <w:t xml:space="preserve">congratulated Emma, and 2Wish on this progress, and </w:t>
      </w:r>
      <w:r>
        <w:rPr>
          <w:rFonts w:ascii="Helvetica" w:hAnsi="Helvetica"/>
        </w:rPr>
        <w:t xml:space="preserve">commented </w:t>
      </w:r>
      <w:r w:rsidR="009F7246">
        <w:rPr>
          <w:rFonts w:ascii="Helvetica" w:hAnsi="Helvetica"/>
        </w:rPr>
        <w:t xml:space="preserve">that the Mind over </w:t>
      </w:r>
      <w:r w:rsidR="00BC1AFD">
        <w:rPr>
          <w:rFonts w:ascii="Helvetica" w:hAnsi="Helvetica"/>
        </w:rPr>
        <w:t xml:space="preserve">BBC </w:t>
      </w:r>
      <w:r w:rsidR="009F7246">
        <w:rPr>
          <w:rFonts w:ascii="Helvetica" w:hAnsi="Helvetica"/>
        </w:rPr>
        <w:t xml:space="preserve">Marathon documentary </w:t>
      </w:r>
      <w:r w:rsidR="00AA6097">
        <w:rPr>
          <w:rFonts w:ascii="Helvetica" w:hAnsi="Helvetica"/>
        </w:rPr>
        <w:t>with</w:t>
      </w:r>
      <w:r w:rsidR="009F7246">
        <w:rPr>
          <w:rFonts w:ascii="Helvetica" w:hAnsi="Helvetica"/>
        </w:rPr>
        <w:t xml:space="preserve"> Rhian </w:t>
      </w:r>
      <w:proofErr w:type="spellStart"/>
      <w:r w:rsidR="009F7246">
        <w:rPr>
          <w:rFonts w:ascii="Helvetica" w:hAnsi="Helvetica"/>
        </w:rPr>
        <w:t>Mannings</w:t>
      </w:r>
      <w:proofErr w:type="spellEnd"/>
      <w:r w:rsidR="009F7246">
        <w:rPr>
          <w:rFonts w:ascii="Helvetica" w:hAnsi="Helvetica"/>
        </w:rPr>
        <w:t xml:space="preserve">, </w:t>
      </w:r>
      <w:r w:rsidR="00184806">
        <w:rPr>
          <w:rFonts w:ascii="Helvetica" w:hAnsi="Helvetica"/>
        </w:rPr>
        <w:t>featuring</w:t>
      </w:r>
      <w:r w:rsidR="0095605D">
        <w:rPr>
          <w:rFonts w:ascii="Helvetica" w:hAnsi="Helvetica"/>
        </w:rPr>
        <w:t xml:space="preserve"> her story, </w:t>
      </w:r>
      <w:r w:rsidR="002659A5">
        <w:rPr>
          <w:rFonts w:ascii="Helvetica" w:hAnsi="Helvetica"/>
        </w:rPr>
        <w:t xml:space="preserve">endorsed the vision of The Good Grief Trust, to ensure vital early signposting to support is </w:t>
      </w:r>
      <w:r w:rsidR="00BC1AFD">
        <w:rPr>
          <w:rFonts w:ascii="Helvetica" w:hAnsi="Helvetica"/>
        </w:rPr>
        <w:t xml:space="preserve">provided to </w:t>
      </w:r>
      <w:r w:rsidR="0095605D">
        <w:rPr>
          <w:rFonts w:ascii="Helvetica" w:hAnsi="Helvetica"/>
        </w:rPr>
        <w:t xml:space="preserve">the </w:t>
      </w:r>
      <w:r w:rsidR="00BC1AFD">
        <w:rPr>
          <w:rFonts w:ascii="Helvetica" w:hAnsi="Helvetica"/>
        </w:rPr>
        <w:t>bereaved</w:t>
      </w:r>
      <w:r w:rsidR="006F311C">
        <w:rPr>
          <w:rFonts w:ascii="Helvetica" w:hAnsi="Helvetica"/>
        </w:rPr>
        <w:t xml:space="preserve"> from day one. </w:t>
      </w:r>
    </w:p>
    <w:p w14:paraId="18353C9A" w14:textId="77777777" w:rsidR="00F04B6B" w:rsidRDefault="00F04B6B" w:rsidP="00E84FBF">
      <w:pPr>
        <w:spacing w:line="259" w:lineRule="auto"/>
        <w:rPr>
          <w:rFonts w:ascii="Helvetica" w:hAnsi="Helvetica"/>
        </w:rPr>
      </w:pPr>
    </w:p>
    <w:p w14:paraId="5CE9036F" w14:textId="5F3FD853" w:rsidR="00F04B6B" w:rsidRDefault="00F04B6B" w:rsidP="00E84FBF">
      <w:pPr>
        <w:spacing w:line="259" w:lineRule="auto"/>
        <w:rPr>
          <w:rFonts w:ascii="Helvetica" w:hAnsi="Helvetica"/>
        </w:rPr>
      </w:pPr>
      <w:r>
        <w:rPr>
          <w:rFonts w:ascii="Helvetica" w:hAnsi="Helvetica"/>
        </w:rPr>
        <w:t xml:space="preserve">JA explained </w:t>
      </w:r>
      <w:r w:rsidR="00366E8A">
        <w:rPr>
          <w:rFonts w:ascii="Helvetica" w:hAnsi="Helvetica"/>
        </w:rPr>
        <w:t>a</w:t>
      </w:r>
      <w:r w:rsidR="003F6D09">
        <w:rPr>
          <w:rFonts w:ascii="Helvetica" w:hAnsi="Helvetica"/>
        </w:rPr>
        <w:t xml:space="preserve"> very </w:t>
      </w:r>
      <w:r w:rsidR="00282613">
        <w:rPr>
          <w:rFonts w:ascii="Helvetica" w:hAnsi="Helvetica"/>
        </w:rPr>
        <w:t xml:space="preserve">difficult </w:t>
      </w:r>
      <w:r w:rsidR="00366E8A">
        <w:rPr>
          <w:rFonts w:ascii="Helvetica" w:hAnsi="Helvetica"/>
        </w:rPr>
        <w:t xml:space="preserve">experience when a family went into his facility </w:t>
      </w:r>
      <w:r w:rsidR="003F2B8C">
        <w:rPr>
          <w:rFonts w:ascii="Helvetica" w:hAnsi="Helvetica"/>
        </w:rPr>
        <w:t xml:space="preserve">holding a </w:t>
      </w:r>
      <w:r w:rsidR="00410625">
        <w:rPr>
          <w:rFonts w:ascii="Helvetica" w:hAnsi="Helvetica"/>
        </w:rPr>
        <w:t>baby</w:t>
      </w:r>
      <w:r w:rsidR="003F2B8C">
        <w:rPr>
          <w:rFonts w:ascii="Helvetica" w:hAnsi="Helvetica"/>
        </w:rPr>
        <w:t xml:space="preserve"> who ha</w:t>
      </w:r>
      <w:r w:rsidR="003F6D09">
        <w:rPr>
          <w:rFonts w:ascii="Helvetica" w:hAnsi="Helvetica"/>
        </w:rPr>
        <w:t xml:space="preserve">d died </w:t>
      </w:r>
      <w:r w:rsidR="003F2B8C">
        <w:rPr>
          <w:rFonts w:ascii="Helvetica" w:hAnsi="Helvetica"/>
        </w:rPr>
        <w:t xml:space="preserve">and handed </w:t>
      </w:r>
      <w:r w:rsidR="00410625">
        <w:rPr>
          <w:rFonts w:ascii="Helvetica" w:hAnsi="Helvetica"/>
        </w:rPr>
        <w:t xml:space="preserve">their child </w:t>
      </w:r>
      <w:r w:rsidR="003F2B8C">
        <w:rPr>
          <w:rFonts w:ascii="Helvetica" w:hAnsi="Helvetica"/>
        </w:rPr>
        <w:t xml:space="preserve">over </w:t>
      </w:r>
      <w:r w:rsidR="0079611B">
        <w:rPr>
          <w:rFonts w:ascii="Helvetica" w:hAnsi="Helvetica"/>
        </w:rPr>
        <w:t>to him, unexpectedly. John suggested that our Group could help the NAFD to be better prepared for such an incident</w:t>
      </w:r>
      <w:r w:rsidR="00916440">
        <w:rPr>
          <w:rFonts w:ascii="Helvetica" w:hAnsi="Helvetica"/>
        </w:rPr>
        <w:t>.</w:t>
      </w:r>
      <w:r w:rsidR="001E4EBB">
        <w:rPr>
          <w:rFonts w:ascii="Helvetica" w:hAnsi="Helvetica"/>
        </w:rPr>
        <w:t xml:space="preserve"> Increase communication with the Association.</w:t>
      </w:r>
    </w:p>
    <w:p w14:paraId="2196F1F7" w14:textId="77777777" w:rsidR="00916440" w:rsidRDefault="00916440" w:rsidP="00E84FBF">
      <w:pPr>
        <w:spacing w:line="259" w:lineRule="auto"/>
        <w:rPr>
          <w:rFonts w:ascii="Helvetica" w:hAnsi="Helvetica"/>
        </w:rPr>
      </w:pPr>
    </w:p>
    <w:p w14:paraId="7F19F041" w14:textId="3B5121A8" w:rsidR="00916440" w:rsidRDefault="00916440" w:rsidP="00E84FBF">
      <w:pPr>
        <w:spacing w:line="259" w:lineRule="auto"/>
        <w:rPr>
          <w:rFonts w:ascii="Helvetica" w:hAnsi="Helvetica"/>
        </w:rPr>
      </w:pPr>
      <w:r>
        <w:rPr>
          <w:rFonts w:ascii="Helvetica" w:hAnsi="Helvetica"/>
        </w:rPr>
        <w:lastRenderedPageBreak/>
        <w:t>There was not a crib available, so is there something the industry can do to ensure the correct environment is ready</w:t>
      </w:r>
      <w:r w:rsidR="00FA005E">
        <w:rPr>
          <w:rFonts w:ascii="Helvetica" w:hAnsi="Helvetica"/>
        </w:rPr>
        <w:t xml:space="preserve"> for this type of unprepared, and distressing situation. </w:t>
      </w:r>
    </w:p>
    <w:p w14:paraId="3648D436" w14:textId="77777777" w:rsidR="001E6348" w:rsidRDefault="001E6348" w:rsidP="00E84FBF">
      <w:pPr>
        <w:spacing w:line="259" w:lineRule="auto"/>
        <w:rPr>
          <w:rFonts w:ascii="Helvetica" w:hAnsi="Helvetica"/>
        </w:rPr>
      </w:pPr>
    </w:p>
    <w:p w14:paraId="1E0CD159" w14:textId="3339ACA7" w:rsidR="001E6348" w:rsidRDefault="001E6348" w:rsidP="00E84FBF">
      <w:pPr>
        <w:spacing w:line="259" w:lineRule="auto"/>
        <w:rPr>
          <w:rFonts w:ascii="Helvetica" w:hAnsi="Helvetica"/>
        </w:rPr>
      </w:pPr>
      <w:r>
        <w:rPr>
          <w:rFonts w:ascii="Helvetica" w:hAnsi="Helvetica"/>
        </w:rPr>
        <w:t xml:space="preserve">Some funeral homes offer fingerprint jewellery, or a simple scanning machine to take fingerprints that are </w:t>
      </w:r>
      <w:r w:rsidR="008B7313">
        <w:rPr>
          <w:rFonts w:ascii="Helvetica" w:hAnsi="Helvetica"/>
        </w:rPr>
        <w:t xml:space="preserve">intrusive. The families often help with this process. A family took all fingerprints of the whole family which appeared on the </w:t>
      </w:r>
      <w:r w:rsidR="007317B1">
        <w:rPr>
          <w:rFonts w:ascii="Helvetica" w:hAnsi="Helvetica"/>
        </w:rPr>
        <w:t>gravestone</w:t>
      </w:r>
      <w:r w:rsidR="008B7313">
        <w:rPr>
          <w:rFonts w:ascii="Helvetica" w:hAnsi="Helvetica"/>
        </w:rPr>
        <w:t xml:space="preserve">. </w:t>
      </w:r>
    </w:p>
    <w:p w14:paraId="43719EDB" w14:textId="77777777" w:rsidR="008B7313" w:rsidRDefault="008B7313" w:rsidP="00E84FBF">
      <w:pPr>
        <w:spacing w:line="259" w:lineRule="auto"/>
        <w:rPr>
          <w:rFonts w:ascii="Helvetica" w:hAnsi="Helvetica"/>
        </w:rPr>
      </w:pPr>
    </w:p>
    <w:p w14:paraId="7B63170A" w14:textId="3BB18F63" w:rsidR="008B7313" w:rsidRDefault="008B7313" w:rsidP="00E84FBF">
      <w:pPr>
        <w:spacing w:line="259" w:lineRule="auto"/>
        <w:rPr>
          <w:rFonts w:ascii="Helvetica" w:hAnsi="Helvetica"/>
        </w:rPr>
      </w:pPr>
      <w:r>
        <w:rPr>
          <w:rFonts w:ascii="Helvetica" w:hAnsi="Helvetica"/>
        </w:rPr>
        <w:t>Is there an opportunity to connect, educate and help the funeral industry</w:t>
      </w:r>
      <w:r w:rsidR="007317B1">
        <w:rPr>
          <w:rFonts w:ascii="Helvetica" w:hAnsi="Helvetica"/>
        </w:rPr>
        <w:t xml:space="preserve">. </w:t>
      </w:r>
    </w:p>
    <w:p w14:paraId="33A6A418" w14:textId="77777777" w:rsidR="007317B1" w:rsidRDefault="007317B1" w:rsidP="00E84FBF">
      <w:pPr>
        <w:spacing w:line="259" w:lineRule="auto"/>
        <w:rPr>
          <w:rFonts w:ascii="Helvetica" w:hAnsi="Helvetica"/>
        </w:rPr>
      </w:pPr>
    </w:p>
    <w:p w14:paraId="512EF66A" w14:textId="07543103" w:rsidR="007317B1" w:rsidRDefault="007317B1" w:rsidP="00E84FBF">
      <w:pPr>
        <w:spacing w:line="259" w:lineRule="auto"/>
        <w:rPr>
          <w:rFonts w:ascii="Helvetica" w:hAnsi="Helvetica"/>
        </w:rPr>
      </w:pPr>
      <w:r>
        <w:rPr>
          <w:rFonts w:ascii="Helvetica" w:hAnsi="Helvetica"/>
        </w:rPr>
        <w:t xml:space="preserve">EK suggested a discussion would be helpful. </w:t>
      </w:r>
      <w:r w:rsidR="00095459">
        <w:rPr>
          <w:rFonts w:ascii="Helvetica" w:hAnsi="Helvetica"/>
        </w:rPr>
        <w:t xml:space="preserve">LM commented that services should be </w:t>
      </w:r>
      <w:r w:rsidR="00D60FCF">
        <w:rPr>
          <w:rFonts w:ascii="Helvetica" w:hAnsi="Helvetica"/>
        </w:rPr>
        <w:t>standardized,</w:t>
      </w:r>
      <w:r w:rsidR="00095459">
        <w:rPr>
          <w:rFonts w:ascii="Helvetica" w:hAnsi="Helvetica"/>
        </w:rPr>
        <w:t xml:space="preserve"> if possible, to ensure the offer of these personal services are always offered to families, either through the hospital/hospice or </w:t>
      </w:r>
      <w:r w:rsidR="006F37F4">
        <w:rPr>
          <w:rFonts w:ascii="Helvetica" w:hAnsi="Helvetica"/>
        </w:rPr>
        <w:t>funeral director.</w:t>
      </w:r>
    </w:p>
    <w:p w14:paraId="633C01A5" w14:textId="77777777" w:rsidR="006F37F4" w:rsidRDefault="006F37F4" w:rsidP="00E84FBF">
      <w:pPr>
        <w:spacing w:line="259" w:lineRule="auto"/>
        <w:rPr>
          <w:rFonts w:ascii="Helvetica" w:hAnsi="Helvetica"/>
        </w:rPr>
      </w:pPr>
    </w:p>
    <w:p w14:paraId="442A7E5A" w14:textId="5F1D443C" w:rsidR="00A326F3" w:rsidRDefault="006F37F4" w:rsidP="00E84FBF">
      <w:pPr>
        <w:spacing w:line="259" w:lineRule="auto"/>
        <w:rPr>
          <w:rFonts w:ascii="Helvetica" w:hAnsi="Helvetica"/>
        </w:rPr>
      </w:pPr>
      <w:r w:rsidRPr="000C4002">
        <w:rPr>
          <w:rFonts w:ascii="Helvetica" w:hAnsi="Helvetica"/>
          <w:b/>
          <w:bCs/>
        </w:rPr>
        <w:t>AOB:</w:t>
      </w:r>
      <w:r>
        <w:rPr>
          <w:rFonts w:ascii="Helvetica" w:hAnsi="Helvetica"/>
        </w:rPr>
        <w:t xml:space="preserve">  </w:t>
      </w:r>
    </w:p>
    <w:p w14:paraId="7DCE3AD1" w14:textId="77777777" w:rsidR="000E6941" w:rsidRPr="006A3E0B" w:rsidRDefault="000E6941" w:rsidP="00E84FBF">
      <w:pPr>
        <w:spacing w:line="259" w:lineRule="auto"/>
        <w:rPr>
          <w:rFonts w:ascii="Helvetica" w:hAnsi="Helvetica"/>
          <w:b/>
          <w:bCs/>
        </w:rPr>
      </w:pPr>
    </w:p>
    <w:p w14:paraId="311B0EFC" w14:textId="2AED9CA6" w:rsidR="006A3E0B" w:rsidRDefault="00F36BEA" w:rsidP="00E84FBF">
      <w:pPr>
        <w:spacing w:line="259" w:lineRule="auto"/>
        <w:rPr>
          <w:rFonts w:ascii="Helvetica" w:hAnsi="Helvetica"/>
          <w:b/>
          <w:bCs/>
        </w:rPr>
      </w:pPr>
      <w:r>
        <w:rPr>
          <w:rFonts w:ascii="Helvetica" w:hAnsi="Helvetica"/>
          <w:b/>
          <w:bCs/>
        </w:rPr>
        <w:t xml:space="preserve">AGM </w:t>
      </w:r>
      <w:r w:rsidR="00D12B40">
        <w:rPr>
          <w:rFonts w:ascii="Helvetica" w:hAnsi="Helvetica"/>
          <w:b/>
          <w:bCs/>
        </w:rPr>
        <w:t>– Tuesday 4</w:t>
      </w:r>
      <w:r w:rsidR="00D12B40" w:rsidRPr="00D12B40">
        <w:rPr>
          <w:rFonts w:ascii="Helvetica" w:hAnsi="Helvetica"/>
          <w:b/>
          <w:bCs/>
          <w:vertAlign w:val="superscript"/>
        </w:rPr>
        <w:t>th</w:t>
      </w:r>
      <w:r w:rsidR="00D12B40">
        <w:rPr>
          <w:rFonts w:ascii="Helvetica" w:hAnsi="Helvetica"/>
          <w:b/>
          <w:bCs/>
        </w:rPr>
        <w:t xml:space="preserve"> July – 12 noon – 12.30pm</w:t>
      </w:r>
    </w:p>
    <w:p w14:paraId="7ED8009D" w14:textId="77777777" w:rsidR="00F36BEA" w:rsidRPr="006A3E0B" w:rsidRDefault="00F36BEA" w:rsidP="00E84FBF">
      <w:pPr>
        <w:spacing w:line="259" w:lineRule="auto"/>
        <w:rPr>
          <w:rFonts w:ascii="Helvetica" w:hAnsi="Helvetica"/>
          <w:b/>
          <w:bCs/>
        </w:rPr>
      </w:pPr>
    </w:p>
    <w:p w14:paraId="265BBD06" w14:textId="660F2EBC" w:rsidR="006A3E0B" w:rsidRPr="00A700B8" w:rsidRDefault="00F925C7" w:rsidP="00E84FBF">
      <w:pPr>
        <w:spacing w:line="259" w:lineRule="auto"/>
        <w:rPr>
          <w:rFonts w:ascii="Helvetica" w:hAnsi="Helvetica"/>
          <w:b/>
          <w:bCs/>
        </w:rPr>
      </w:pPr>
      <w:r>
        <w:rPr>
          <w:rFonts w:ascii="Helvetica" w:hAnsi="Helvetica"/>
        </w:rPr>
        <w:t>All parliamentarians are invited to join the</w:t>
      </w:r>
      <w:r w:rsidR="00F36BEA">
        <w:rPr>
          <w:rFonts w:ascii="Helvetica" w:hAnsi="Helvetica"/>
        </w:rPr>
        <w:t xml:space="preserve"> Group’s</w:t>
      </w:r>
      <w:r>
        <w:rPr>
          <w:rFonts w:ascii="Helvetica" w:hAnsi="Helvetica"/>
        </w:rPr>
        <w:t xml:space="preserve"> AGM on Tuesday 4</w:t>
      </w:r>
      <w:r w:rsidRPr="00F925C7">
        <w:rPr>
          <w:rFonts w:ascii="Helvetica" w:hAnsi="Helvetica"/>
          <w:vertAlign w:val="superscript"/>
        </w:rPr>
        <w:t>th</w:t>
      </w:r>
      <w:r>
        <w:rPr>
          <w:rFonts w:ascii="Helvetica" w:hAnsi="Helvetica"/>
        </w:rPr>
        <w:t xml:space="preserve"> July </w:t>
      </w:r>
      <w:r w:rsidR="006A3E0B">
        <w:rPr>
          <w:rFonts w:ascii="Helvetica" w:hAnsi="Helvetica"/>
        </w:rPr>
        <w:t xml:space="preserve">between </w:t>
      </w:r>
      <w:r w:rsidR="006A3E0B" w:rsidRPr="00A700B8">
        <w:rPr>
          <w:rFonts w:ascii="Helvetica" w:hAnsi="Helvetica"/>
          <w:b/>
          <w:bCs/>
        </w:rPr>
        <w:t>12 noon and 12.30pm – Room C – One Parliament Street.</w:t>
      </w:r>
    </w:p>
    <w:p w14:paraId="62CE73A5" w14:textId="77777777" w:rsidR="00F36BEA" w:rsidRDefault="00F36BEA" w:rsidP="00E84FBF">
      <w:pPr>
        <w:spacing w:line="259" w:lineRule="auto"/>
        <w:rPr>
          <w:rFonts w:ascii="Helvetica" w:hAnsi="Helvetica"/>
        </w:rPr>
      </w:pPr>
    </w:p>
    <w:p w14:paraId="06C3FD8C" w14:textId="0BF46E8E" w:rsidR="006F37F4" w:rsidRDefault="006F37F4" w:rsidP="00E84FBF">
      <w:pPr>
        <w:spacing w:line="259" w:lineRule="auto"/>
        <w:rPr>
          <w:rFonts w:ascii="Helvetica" w:hAnsi="Helvetica"/>
        </w:rPr>
      </w:pPr>
      <w:r w:rsidRPr="00A326F3">
        <w:rPr>
          <w:rFonts w:ascii="Helvetica" w:hAnsi="Helvetica"/>
          <w:b/>
          <w:bCs/>
        </w:rPr>
        <w:t>LM</w:t>
      </w:r>
      <w:r w:rsidR="00F36BEA">
        <w:rPr>
          <w:rFonts w:ascii="Helvetica" w:hAnsi="Helvetica"/>
          <w:b/>
          <w:bCs/>
        </w:rPr>
        <w:t xml:space="preserve"> </w:t>
      </w:r>
      <w:r w:rsidR="00A700B8">
        <w:rPr>
          <w:rFonts w:ascii="Helvetica" w:hAnsi="Helvetica"/>
          <w:b/>
          <w:bCs/>
        </w:rPr>
        <w:t xml:space="preserve">- </w:t>
      </w:r>
      <w:r w:rsidR="00A700B8">
        <w:rPr>
          <w:rFonts w:ascii="Helvetica" w:hAnsi="Helvetica"/>
        </w:rPr>
        <w:t>National</w:t>
      </w:r>
      <w:r>
        <w:rPr>
          <w:rFonts w:ascii="Helvetica" w:hAnsi="Helvetica"/>
        </w:rPr>
        <w:t xml:space="preserve"> Grief Awareness Week 2023 – </w:t>
      </w:r>
      <w:r w:rsidR="000C4002">
        <w:rPr>
          <w:rFonts w:ascii="Helvetica" w:hAnsi="Helvetica"/>
        </w:rPr>
        <w:t>(</w:t>
      </w:r>
      <w:r>
        <w:rPr>
          <w:rFonts w:ascii="Helvetica" w:hAnsi="Helvetica"/>
        </w:rPr>
        <w:t xml:space="preserve">NGAW23) </w:t>
      </w:r>
      <w:r w:rsidR="00D846EB">
        <w:rPr>
          <w:rFonts w:ascii="Helvetica" w:hAnsi="Helvetica"/>
        </w:rPr>
        <w:t>– updates on this year’s plans.</w:t>
      </w:r>
    </w:p>
    <w:p w14:paraId="194F6CF5" w14:textId="77777777" w:rsidR="006F37F4" w:rsidRDefault="006F37F4" w:rsidP="00E84FBF">
      <w:pPr>
        <w:spacing w:line="259" w:lineRule="auto"/>
        <w:rPr>
          <w:rFonts w:ascii="Helvetica" w:hAnsi="Helvetica"/>
        </w:rPr>
      </w:pPr>
    </w:p>
    <w:p w14:paraId="6906016C" w14:textId="7DEDD936" w:rsidR="006F37F4" w:rsidRDefault="006F37F4" w:rsidP="00E84FBF">
      <w:pPr>
        <w:spacing w:line="259" w:lineRule="auto"/>
        <w:rPr>
          <w:rFonts w:ascii="Helvetica" w:hAnsi="Helvetica"/>
        </w:rPr>
      </w:pPr>
      <w:r>
        <w:rPr>
          <w:rFonts w:ascii="Helvetica" w:hAnsi="Helvetica"/>
        </w:rPr>
        <w:t>Hashtag</w:t>
      </w:r>
      <w:r w:rsidR="000C4002">
        <w:rPr>
          <w:rFonts w:ascii="Helvetica" w:hAnsi="Helvetica"/>
        </w:rPr>
        <w:t xml:space="preserve"> will be</w:t>
      </w:r>
      <w:r>
        <w:rPr>
          <w:rFonts w:ascii="Helvetica" w:hAnsi="Helvetica"/>
        </w:rPr>
        <w:t xml:space="preserve"> </w:t>
      </w:r>
      <w:r w:rsidRPr="000C4002">
        <w:rPr>
          <w:rFonts w:ascii="Helvetica" w:hAnsi="Helvetica"/>
          <w:b/>
          <w:bCs/>
        </w:rPr>
        <w:t>#BetterTogether</w:t>
      </w:r>
      <w:r>
        <w:rPr>
          <w:rFonts w:ascii="Helvetica" w:hAnsi="Helvetica"/>
        </w:rPr>
        <w:t xml:space="preserve"> – </w:t>
      </w:r>
      <w:r w:rsidR="00050C42">
        <w:rPr>
          <w:rFonts w:ascii="Helvetica" w:hAnsi="Helvetica"/>
        </w:rPr>
        <w:t xml:space="preserve">Better Together </w:t>
      </w:r>
      <w:r>
        <w:rPr>
          <w:rFonts w:ascii="Helvetica" w:hAnsi="Helvetica"/>
        </w:rPr>
        <w:t>Cafes and events will take place across the four nations. Charities and support services are encouraged to arrange their individual #BetterTogether Cafes – to highlight local bereavement services, working together across the sector – inviting the bereaved to events to raise awareness of the breadth of support available.</w:t>
      </w:r>
    </w:p>
    <w:p w14:paraId="70992409" w14:textId="77777777" w:rsidR="00050C42" w:rsidRDefault="00050C42" w:rsidP="00E84FBF">
      <w:pPr>
        <w:spacing w:line="259" w:lineRule="auto"/>
        <w:rPr>
          <w:rFonts w:ascii="Helvetica" w:hAnsi="Helvetica"/>
        </w:rPr>
      </w:pPr>
    </w:p>
    <w:p w14:paraId="64E3A6B3" w14:textId="066AF9FA" w:rsidR="00050C42" w:rsidRDefault="00050C42" w:rsidP="00E84FBF">
      <w:pPr>
        <w:spacing w:line="259" w:lineRule="auto"/>
        <w:rPr>
          <w:rFonts w:ascii="Helvetica" w:hAnsi="Helvetica"/>
        </w:rPr>
      </w:pPr>
      <w:r>
        <w:rPr>
          <w:rFonts w:ascii="Helvetica" w:hAnsi="Helvetica"/>
        </w:rPr>
        <w:t xml:space="preserve">Assets with dual branding on bunting, posters, logos etc have been created, to offer the opportunity for </w:t>
      </w:r>
      <w:r w:rsidR="00326E6C">
        <w:rPr>
          <w:rFonts w:ascii="Helvetica" w:hAnsi="Helvetica"/>
        </w:rPr>
        <w:t xml:space="preserve">charities, support </w:t>
      </w:r>
      <w:r>
        <w:rPr>
          <w:rFonts w:ascii="Helvetica" w:hAnsi="Helvetica"/>
        </w:rPr>
        <w:t>organisations to maximise their exposure during the campaign, and to highlight their services, both with physical and online events.</w:t>
      </w:r>
    </w:p>
    <w:p w14:paraId="543F4DBF" w14:textId="77777777" w:rsidR="006F37F4" w:rsidRDefault="006F37F4" w:rsidP="00E84FBF">
      <w:pPr>
        <w:spacing w:line="259" w:lineRule="auto"/>
        <w:rPr>
          <w:rFonts w:ascii="Helvetica" w:hAnsi="Helvetica"/>
        </w:rPr>
      </w:pPr>
    </w:p>
    <w:p w14:paraId="75A8ECBD" w14:textId="1D9B4338" w:rsidR="006F37F4" w:rsidRDefault="00326E6C" w:rsidP="00E84FBF">
      <w:pPr>
        <w:spacing w:line="259" w:lineRule="auto"/>
        <w:rPr>
          <w:rFonts w:ascii="Helvetica" w:hAnsi="Helvetica"/>
        </w:rPr>
      </w:pPr>
      <w:r>
        <w:rPr>
          <w:rFonts w:ascii="Helvetica" w:hAnsi="Helvetica"/>
        </w:rPr>
        <w:t xml:space="preserve">NGAW23 </w:t>
      </w:r>
      <w:r w:rsidR="00050C42">
        <w:rPr>
          <w:rFonts w:ascii="Helvetica" w:hAnsi="Helvetica"/>
        </w:rPr>
        <w:t xml:space="preserve">Parliamentary </w:t>
      </w:r>
      <w:r w:rsidR="00704EAE">
        <w:rPr>
          <w:rFonts w:ascii="Helvetica" w:hAnsi="Helvetica"/>
        </w:rPr>
        <w:t>Events:</w:t>
      </w:r>
      <w:r w:rsidR="005A3428">
        <w:rPr>
          <w:rFonts w:ascii="Helvetica" w:hAnsi="Helvetica"/>
        </w:rPr>
        <w:t xml:space="preserve"> Provisional</w:t>
      </w:r>
      <w:r w:rsidR="00050C42">
        <w:rPr>
          <w:rFonts w:ascii="Helvetica" w:hAnsi="Helvetica"/>
        </w:rPr>
        <w:t xml:space="preserve"> dates </w:t>
      </w:r>
      <w:r w:rsidR="00D846EB">
        <w:rPr>
          <w:rFonts w:ascii="Helvetica" w:hAnsi="Helvetica"/>
        </w:rPr>
        <w:t xml:space="preserve">booked: </w:t>
      </w:r>
    </w:p>
    <w:p w14:paraId="670BD9A0" w14:textId="77777777" w:rsidR="00050C42" w:rsidRDefault="00050C42" w:rsidP="00E84FBF">
      <w:pPr>
        <w:spacing w:line="259" w:lineRule="auto"/>
        <w:rPr>
          <w:rFonts w:ascii="Helvetica" w:hAnsi="Helvetica"/>
        </w:rPr>
      </w:pPr>
    </w:p>
    <w:p w14:paraId="7EE80C12" w14:textId="4BF2EECC" w:rsidR="00050C42" w:rsidRDefault="00537257" w:rsidP="00E84FBF">
      <w:pPr>
        <w:spacing w:line="259" w:lineRule="auto"/>
        <w:rPr>
          <w:rFonts w:ascii="Helvetica" w:hAnsi="Helvetica"/>
        </w:rPr>
      </w:pPr>
      <w:r w:rsidRPr="00537257">
        <w:rPr>
          <w:rFonts w:ascii="Helvetica" w:hAnsi="Helvetica"/>
          <w:b/>
          <w:bCs/>
        </w:rPr>
        <w:t>APPG Better Together Café</w:t>
      </w:r>
      <w:r>
        <w:rPr>
          <w:rFonts w:ascii="Helvetica" w:hAnsi="Helvetica"/>
        </w:rPr>
        <w:t xml:space="preserve"> - </w:t>
      </w:r>
      <w:r w:rsidR="005A3428">
        <w:rPr>
          <w:rFonts w:ascii="Helvetica" w:hAnsi="Helvetica"/>
        </w:rPr>
        <w:t>December 4</w:t>
      </w:r>
      <w:r w:rsidR="005A3428" w:rsidRPr="005A3428">
        <w:rPr>
          <w:rFonts w:ascii="Helvetica" w:hAnsi="Helvetica"/>
          <w:vertAlign w:val="superscript"/>
        </w:rPr>
        <w:t>th</w:t>
      </w:r>
      <w:r w:rsidR="005A3428">
        <w:rPr>
          <w:rFonts w:ascii="Helvetica" w:hAnsi="Helvetica"/>
        </w:rPr>
        <w:t xml:space="preserve"> </w:t>
      </w:r>
      <w:r>
        <w:rPr>
          <w:rFonts w:ascii="Helvetica" w:hAnsi="Helvetica"/>
        </w:rPr>
        <w:t>–</w:t>
      </w:r>
      <w:r w:rsidR="005A3428">
        <w:rPr>
          <w:rFonts w:ascii="Helvetica" w:hAnsi="Helvetica"/>
        </w:rPr>
        <w:t xml:space="preserve"> </w:t>
      </w:r>
      <w:r>
        <w:rPr>
          <w:rFonts w:ascii="Helvetica" w:hAnsi="Helvetica"/>
        </w:rPr>
        <w:t>3.30 – 4.30pm - House of Commons – room tbc – in collaboration with Hospice UK</w:t>
      </w:r>
    </w:p>
    <w:p w14:paraId="7B76BFFC" w14:textId="77777777" w:rsidR="00537257" w:rsidRDefault="00537257" w:rsidP="00E84FBF">
      <w:pPr>
        <w:spacing w:line="259" w:lineRule="auto"/>
        <w:rPr>
          <w:rFonts w:ascii="Helvetica" w:hAnsi="Helvetica"/>
        </w:rPr>
      </w:pPr>
    </w:p>
    <w:p w14:paraId="5DBDDBB1" w14:textId="0611D117" w:rsidR="00537257" w:rsidRDefault="00537257" w:rsidP="00E84FBF">
      <w:pPr>
        <w:spacing w:line="259" w:lineRule="auto"/>
        <w:rPr>
          <w:rFonts w:ascii="Helvetica" w:hAnsi="Helvetica"/>
        </w:rPr>
      </w:pPr>
      <w:r w:rsidRPr="00E7391C">
        <w:rPr>
          <w:rFonts w:ascii="Helvetica" w:hAnsi="Helvetica"/>
          <w:b/>
          <w:bCs/>
        </w:rPr>
        <w:t xml:space="preserve">Sit With Hope </w:t>
      </w:r>
      <w:r w:rsidR="00ED05DD" w:rsidRPr="00E7391C">
        <w:rPr>
          <w:rFonts w:ascii="Helvetica" w:hAnsi="Helvetica"/>
          <w:b/>
          <w:bCs/>
        </w:rPr>
        <w:t>Event</w:t>
      </w:r>
      <w:r w:rsidR="00ED05DD">
        <w:rPr>
          <w:rFonts w:ascii="Helvetica" w:hAnsi="Helvetica"/>
        </w:rPr>
        <w:t xml:space="preserve"> – December 6</w:t>
      </w:r>
      <w:r w:rsidR="00ED05DD" w:rsidRPr="00ED05DD">
        <w:rPr>
          <w:rFonts w:ascii="Helvetica" w:hAnsi="Helvetica"/>
          <w:vertAlign w:val="superscript"/>
        </w:rPr>
        <w:t>th</w:t>
      </w:r>
      <w:r w:rsidR="00ED05DD">
        <w:rPr>
          <w:rFonts w:ascii="Helvetica" w:hAnsi="Helvetica"/>
        </w:rPr>
        <w:t xml:space="preserve"> </w:t>
      </w:r>
      <w:r w:rsidR="001E46F9">
        <w:rPr>
          <w:rFonts w:ascii="Helvetica" w:hAnsi="Helvetica"/>
        </w:rPr>
        <w:t>–</w:t>
      </w:r>
      <w:r w:rsidR="00ED05DD">
        <w:rPr>
          <w:rFonts w:ascii="Helvetica" w:hAnsi="Helvetica"/>
        </w:rPr>
        <w:t xml:space="preserve"> </w:t>
      </w:r>
      <w:r w:rsidR="00E7391C">
        <w:rPr>
          <w:rFonts w:ascii="Helvetica" w:hAnsi="Helvetica"/>
        </w:rPr>
        <w:t xml:space="preserve">time tbc - </w:t>
      </w:r>
      <w:r w:rsidR="001E46F9">
        <w:rPr>
          <w:rFonts w:ascii="Helvetica" w:hAnsi="Helvetica"/>
        </w:rPr>
        <w:t xml:space="preserve">an opportunity to present </w:t>
      </w:r>
      <w:r w:rsidR="00E7391C">
        <w:rPr>
          <w:rFonts w:ascii="Helvetica" w:hAnsi="Helvetica"/>
        </w:rPr>
        <w:t>campaign progress</w:t>
      </w:r>
      <w:r w:rsidR="001E46F9">
        <w:rPr>
          <w:rFonts w:ascii="Helvetica" w:hAnsi="Helvetica"/>
        </w:rPr>
        <w:t xml:space="preserve"> over 6-month period.</w:t>
      </w:r>
      <w:r w:rsidR="00E7391C">
        <w:rPr>
          <w:rFonts w:ascii="Helvetica" w:hAnsi="Helvetica"/>
        </w:rPr>
        <w:t xml:space="preserve"> MPs</w:t>
      </w:r>
      <w:r w:rsidR="00D54EFE">
        <w:rPr>
          <w:rFonts w:ascii="Helvetica" w:hAnsi="Helvetica"/>
        </w:rPr>
        <w:t>/APPG members</w:t>
      </w:r>
      <w:r w:rsidR="00E7391C">
        <w:rPr>
          <w:rFonts w:ascii="Helvetica" w:hAnsi="Helvetica"/>
        </w:rPr>
        <w:t xml:space="preserve"> </w:t>
      </w:r>
      <w:r w:rsidR="00162A8E">
        <w:rPr>
          <w:rFonts w:ascii="Helvetica" w:hAnsi="Helvetica"/>
        </w:rPr>
        <w:t xml:space="preserve">to be invited to celebrate plaques pledged to date, and to pledge a plaque </w:t>
      </w:r>
      <w:r w:rsidR="00F11B1A">
        <w:rPr>
          <w:rFonts w:ascii="Helvetica" w:hAnsi="Helvetica"/>
        </w:rPr>
        <w:t xml:space="preserve">for a future date. </w:t>
      </w:r>
    </w:p>
    <w:p w14:paraId="2FC6C792" w14:textId="77777777" w:rsidR="00F11B1A" w:rsidRDefault="00F11B1A" w:rsidP="00E84FBF">
      <w:pPr>
        <w:spacing w:line="259" w:lineRule="auto"/>
        <w:rPr>
          <w:rFonts w:ascii="Helvetica" w:hAnsi="Helvetica"/>
        </w:rPr>
      </w:pPr>
    </w:p>
    <w:p w14:paraId="32F2B7CE" w14:textId="73B5316D" w:rsidR="000C3B5B" w:rsidRDefault="00A326F3" w:rsidP="00E84FBF">
      <w:pPr>
        <w:spacing w:line="259" w:lineRule="auto"/>
        <w:rPr>
          <w:rFonts w:ascii="Helvetica" w:hAnsi="Helvetica"/>
        </w:rPr>
      </w:pPr>
      <w:r w:rsidRPr="00A326F3">
        <w:rPr>
          <w:rFonts w:ascii="Helvetica" w:hAnsi="Helvetica"/>
          <w:b/>
          <w:bCs/>
        </w:rPr>
        <w:t>A</w:t>
      </w:r>
      <w:r w:rsidR="00A700B8">
        <w:rPr>
          <w:rFonts w:ascii="Helvetica" w:hAnsi="Helvetica"/>
          <w:b/>
          <w:bCs/>
        </w:rPr>
        <w:t>S</w:t>
      </w:r>
      <w:r>
        <w:rPr>
          <w:rFonts w:ascii="Helvetica" w:hAnsi="Helvetica"/>
        </w:rPr>
        <w:t xml:space="preserve"> </w:t>
      </w:r>
      <w:r w:rsidR="00880EF8">
        <w:rPr>
          <w:rFonts w:ascii="Helvetica" w:hAnsi="Helvetica"/>
        </w:rPr>
        <w:t>–</w:t>
      </w:r>
      <w:r>
        <w:rPr>
          <w:rFonts w:ascii="Helvetica" w:hAnsi="Helvetica"/>
        </w:rPr>
        <w:t xml:space="preserve"> </w:t>
      </w:r>
      <w:r w:rsidR="00880EF8">
        <w:rPr>
          <w:rFonts w:ascii="Helvetica" w:hAnsi="Helvetica"/>
        </w:rPr>
        <w:t xml:space="preserve">asked if anyone had any comments about the Law Commission review on </w:t>
      </w:r>
      <w:r w:rsidR="00890179">
        <w:rPr>
          <w:rFonts w:ascii="Helvetica" w:hAnsi="Helvetica"/>
        </w:rPr>
        <w:t xml:space="preserve">their work </w:t>
      </w:r>
      <w:r w:rsidR="00E6296D">
        <w:rPr>
          <w:rFonts w:ascii="Helvetica" w:hAnsi="Helvetica"/>
        </w:rPr>
        <w:t>looking at outdated laws</w:t>
      </w:r>
      <w:r w:rsidR="000C3B5B">
        <w:rPr>
          <w:rFonts w:ascii="Helvetica" w:hAnsi="Helvetica"/>
        </w:rPr>
        <w:t xml:space="preserve"> on; </w:t>
      </w:r>
      <w:r w:rsidR="00890179">
        <w:rPr>
          <w:rFonts w:ascii="Helvetica" w:hAnsi="Helvetica"/>
        </w:rPr>
        <w:t xml:space="preserve">‘The disposal of the deceased’ – it was flagged up that this </w:t>
      </w:r>
      <w:r w:rsidR="009A6BD3">
        <w:rPr>
          <w:rFonts w:ascii="Helvetica" w:hAnsi="Helvetica"/>
        </w:rPr>
        <w:t xml:space="preserve">name </w:t>
      </w:r>
      <w:r w:rsidR="00890179">
        <w:rPr>
          <w:rFonts w:ascii="Helvetica" w:hAnsi="Helvetica"/>
        </w:rPr>
        <w:t xml:space="preserve">was inappropriate and </w:t>
      </w:r>
      <w:r w:rsidR="009A6BD3">
        <w:rPr>
          <w:rFonts w:ascii="Helvetica" w:hAnsi="Helvetica"/>
        </w:rPr>
        <w:t xml:space="preserve">will be changed. They are in the process of </w:t>
      </w:r>
      <w:r w:rsidR="009A6BD3">
        <w:rPr>
          <w:rFonts w:ascii="Helvetica" w:hAnsi="Helvetica"/>
        </w:rPr>
        <w:lastRenderedPageBreak/>
        <w:t>scoping out this work</w:t>
      </w:r>
      <w:r w:rsidR="000C3B5B">
        <w:rPr>
          <w:rFonts w:ascii="Helvetica" w:hAnsi="Helvetica"/>
        </w:rPr>
        <w:t xml:space="preserve"> and open </w:t>
      </w:r>
      <w:r w:rsidR="00002A8F">
        <w:rPr>
          <w:rFonts w:ascii="Helvetica" w:hAnsi="Helvetica"/>
        </w:rPr>
        <w:t>to engagement</w:t>
      </w:r>
      <w:r w:rsidR="000C3B5B">
        <w:rPr>
          <w:rFonts w:ascii="Helvetica" w:hAnsi="Helvetica"/>
        </w:rPr>
        <w:t xml:space="preserve"> and recently </w:t>
      </w:r>
      <w:r w:rsidR="00002A8F">
        <w:rPr>
          <w:rFonts w:ascii="Helvetica" w:hAnsi="Helvetica"/>
        </w:rPr>
        <w:t xml:space="preserve">presented to the APPG on Funerals. AS urged members to </w:t>
      </w:r>
      <w:r w:rsidR="00A44B9F">
        <w:rPr>
          <w:rFonts w:ascii="Helvetica" w:hAnsi="Helvetica"/>
        </w:rPr>
        <w:t xml:space="preserve">look at their website for more information. </w:t>
      </w:r>
      <w:r w:rsidR="00844412">
        <w:rPr>
          <w:rFonts w:ascii="Helvetica" w:hAnsi="Helvetica"/>
        </w:rPr>
        <w:t>‘</w:t>
      </w:r>
      <w:r w:rsidR="00844412">
        <w:rPr>
          <w:rFonts w:ascii="Roboto" w:hAnsi="Roboto"/>
          <w:color w:val="333333"/>
          <w:shd w:val="clear" w:color="auto" w:fill="FFFFFF"/>
        </w:rPr>
        <w:t xml:space="preserve">While its scope is being agreed, the Law Commission does expect its project to consider a new, “future-proofed” set of laws governing the disposal of the </w:t>
      </w:r>
      <w:r w:rsidR="00D846EB">
        <w:rPr>
          <w:rFonts w:ascii="Roboto" w:hAnsi="Roboto"/>
          <w:color w:val="333333"/>
          <w:shd w:val="clear" w:color="auto" w:fill="FFFFFF"/>
        </w:rPr>
        <w:t>dead’.</w:t>
      </w:r>
    </w:p>
    <w:p w14:paraId="2F114789" w14:textId="77777777" w:rsidR="000C3B5B" w:rsidRDefault="000C3B5B" w:rsidP="00E84FBF">
      <w:pPr>
        <w:spacing w:line="259" w:lineRule="auto"/>
        <w:rPr>
          <w:rFonts w:ascii="Helvetica" w:hAnsi="Helvetica"/>
        </w:rPr>
      </w:pPr>
    </w:p>
    <w:p w14:paraId="581280B0" w14:textId="24821FF9" w:rsidR="00F11B1A" w:rsidRPr="000C3B5B" w:rsidRDefault="000C3B5B" w:rsidP="00E84FBF">
      <w:pPr>
        <w:spacing w:line="259" w:lineRule="auto"/>
        <w:rPr>
          <w:rFonts w:ascii="Helvetica" w:hAnsi="Helvetica"/>
          <w:b/>
          <w:bCs/>
        </w:rPr>
      </w:pPr>
      <w:r w:rsidRPr="000C3B5B">
        <w:rPr>
          <w:rFonts w:ascii="Helvetica" w:hAnsi="Helvetica"/>
          <w:b/>
          <w:bCs/>
        </w:rPr>
        <w:t>https://www.lawcom.gov.uk/outdated-laws-on-disposal-of-the-deceased-to-be-reviewed-including-burials-cremation-and-other-methods/</w:t>
      </w:r>
    </w:p>
    <w:p w14:paraId="67031F77" w14:textId="77777777" w:rsidR="00E84FBF" w:rsidRDefault="00E84FBF" w:rsidP="00E84FBF">
      <w:pPr>
        <w:spacing w:line="259" w:lineRule="auto"/>
        <w:rPr>
          <w:rFonts w:ascii="Helvetica" w:hAnsi="Helvetica"/>
        </w:rPr>
      </w:pPr>
    </w:p>
    <w:p w14:paraId="7ED7FB15" w14:textId="1C1B5CB8" w:rsidR="00E84FBF" w:rsidRDefault="00A04E24" w:rsidP="00E84FBF">
      <w:pPr>
        <w:spacing w:line="259" w:lineRule="auto"/>
        <w:rPr>
          <w:rFonts w:ascii="Helvetica" w:hAnsi="Helvetica"/>
        </w:rPr>
      </w:pPr>
      <w:r w:rsidRPr="00A700B8">
        <w:rPr>
          <w:rFonts w:ascii="Helvetica" w:hAnsi="Helvetica"/>
          <w:b/>
          <w:bCs/>
        </w:rPr>
        <w:t>N</w:t>
      </w:r>
      <w:r w:rsidR="00031D96" w:rsidRPr="00A700B8">
        <w:rPr>
          <w:rFonts w:ascii="Helvetica" w:hAnsi="Helvetica"/>
          <w:b/>
          <w:bCs/>
        </w:rPr>
        <w:t>S</w:t>
      </w:r>
      <w:r w:rsidRPr="00A700B8">
        <w:rPr>
          <w:rFonts w:ascii="Helvetica" w:hAnsi="Helvetica"/>
          <w:b/>
          <w:bCs/>
        </w:rPr>
        <w:t xml:space="preserve"> </w:t>
      </w:r>
      <w:r>
        <w:rPr>
          <w:rFonts w:ascii="Helvetica" w:hAnsi="Helvetica"/>
        </w:rPr>
        <w:t xml:space="preserve">– planning to update toolkit for schools explaining sudden death. Is there a collaborative effort to produce </w:t>
      </w:r>
      <w:r w:rsidR="00140A4C">
        <w:rPr>
          <w:rFonts w:ascii="Helvetica" w:hAnsi="Helvetica"/>
        </w:rPr>
        <w:t xml:space="preserve">a centralised approach for schools. </w:t>
      </w:r>
    </w:p>
    <w:p w14:paraId="4BB53994" w14:textId="77777777" w:rsidR="00140A4C" w:rsidRDefault="00140A4C" w:rsidP="00E84FBF">
      <w:pPr>
        <w:spacing w:line="259" w:lineRule="auto"/>
        <w:rPr>
          <w:rFonts w:ascii="Helvetica" w:hAnsi="Helvetica"/>
        </w:rPr>
      </w:pPr>
    </w:p>
    <w:p w14:paraId="7048B552" w14:textId="6DFF47AA" w:rsidR="00140A4C" w:rsidRDefault="00140A4C" w:rsidP="00E84FBF">
      <w:pPr>
        <w:spacing w:line="259" w:lineRule="auto"/>
        <w:rPr>
          <w:rFonts w:ascii="Helvetica" w:hAnsi="Helvetica"/>
        </w:rPr>
      </w:pPr>
      <w:r w:rsidRPr="00A700B8">
        <w:rPr>
          <w:rFonts w:ascii="Helvetica" w:hAnsi="Helvetica"/>
          <w:b/>
          <w:bCs/>
        </w:rPr>
        <w:t>FC</w:t>
      </w:r>
      <w:r>
        <w:rPr>
          <w:rFonts w:ascii="Helvetica" w:hAnsi="Helvetica"/>
        </w:rPr>
        <w:t xml:space="preserve"> – not aware of anything that is collaborative. </w:t>
      </w:r>
      <w:r w:rsidR="00095966">
        <w:rPr>
          <w:rFonts w:ascii="Helvetica" w:hAnsi="Helvetica"/>
        </w:rPr>
        <w:t xml:space="preserve">JD – there is not a joint piece of work across the country. </w:t>
      </w:r>
      <w:r w:rsidR="00540807">
        <w:rPr>
          <w:rFonts w:ascii="Helvetica" w:hAnsi="Helvetica"/>
        </w:rPr>
        <w:t>The best way</w:t>
      </w:r>
      <w:r w:rsidR="00DD009E">
        <w:rPr>
          <w:rFonts w:ascii="Helvetica" w:hAnsi="Helvetica"/>
        </w:rPr>
        <w:t xml:space="preserve"> is not to interfere with current work within individual schools – </w:t>
      </w:r>
      <w:r w:rsidR="00543F31">
        <w:rPr>
          <w:rFonts w:ascii="Helvetica" w:hAnsi="Helvetica"/>
        </w:rPr>
        <w:t xml:space="preserve">key is that children learn about death, dying and bereavement - </w:t>
      </w:r>
      <w:r w:rsidR="00DD009E">
        <w:rPr>
          <w:rFonts w:ascii="Helvetica" w:hAnsi="Helvetica"/>
        </w:rPr>
        <w:t xml:space="preserve">suggested discussions going forward. </w:t>
      </w:r>
      <w:r w:rsidR="00540807">
        <w:rPr>
          <w:rFonts w:ascii="Helvetica" w:hAnsi="Helvetica"/>
        </w:rPr>
        <w:t xml:space="preserve">FW – there is </w:t>
      </w:r>
      <w:r w:rsidR="00A57C2A">
        <w:rPr>
          <w:rFonts w:ascii="Helvetica" w:hAnsi="Helvetica"/>
        </w:rPr>
        <w:t xml:space="preserve">research piece </w:t>
      </w:r>
      <w:r w:rsidR="004B4FDF">
        <w:rPr>
          <w:rFonts w:ascii="Helvetica" w:hAnsi="Helvetica"/>
        </w:rPr>
        <w:t xml:space="preserve">by Cruse on this topic. </w:t>
      </w:r>
      <w:r w:rsidR="00543F31">
        <w:rPr>
          <w:rFonts w:ascii="Helvetica" w:hAnsi="Helvetica"/>
        </w:rPr>
        <w:t>(</w:t>
      </w:r>
      <w:r w:rsidR="00A57C2A">
        <w:rPr>
          <w:rFonts w:ascii="Helvetica" w:hAnsi="Helvetica"/>
        </w:rPr>
        <w:t>Link</w:t>
      </w:r>
      <w:r w:rsidR="00543F31">
        <w:rPr>
          <w:rFonts w:ascii="Helvetica" w:hAnsi="Helvetica"/>
        </w:rPr>
        <w:t xml:space="preserve"> below). </w:t>
      </w:r>
      <w:r w:rsidR="00540807">
        <w:rPr>
          <w:rFonts w:ascii="Helvetica" w:hAnsi="Helvetica"/>
        </w:rPr>
        <w:t xml:space="preserve"> </w:t>
      </w:r>
    </w:p>
    <w:p w14:paraId="78216F65" w14:textId="77777777" w:rsidR="00A57C2A" w:rsidRDefault="00A57C2A" w:rsidP="00E84FBF">
      <w:pPr>
        <w:spacing w:line="259" w:lineRule="auto"/>
        <w:rPr>
          <w:rFonts w:ascii="Helvetica" w:hAnsi="Helvetica"/>
        </w:rPr>
      </w:pPr>
    </w:p>
    <w:p w14:paraId="72B52ECC" w14:textId="73724FCE" w:rsidR="00A57C2A" w:rsidRDefault="00A57C2A" w:rsidP="00E84FBF">
      <w:pPr>
        <w:spacing w:line="259" w:lineRule="auto"/>
        <w:rPr>
          <w:rFonts w:ascii="Helvetica" w:hAnsi="Helvetica"/>
        </w:rPr>
      </w:pPr>
      <w:r w:rsidRPr="00A700B8">
        <w:rPr>
          <w:rFonts w:ascii="Helvetica" w:hAnsi="Helvetica"/>
          <w:b/>
          <w:bCs/>
        </w:rPr>
        <w:t>LM</w:t>
      </w:r>
      <w:r>
        <w:rPr>
          <w:rFonts w:ascii="Helvetica" w:hAnsi="Helvetica"/>
        </w:rPr>
        <w:t xml:space="preserve"> confirmed that the APPG plan to publish a new </w:t>
      </w:r>
      <w:r w:rsidR="00325730">
        <w:rPr>
          <w:rFonts w:ascii="Helvetica" w:hAnsi="Helvetica"/>
        </w:rPr>
        <w:t>web</w:t>
      </w:r>
      <w:r>
        <w:rPr>
          <w:rFonts w:ascii="Helvetica" w:hAnsi="Helvetica"/>
        </w:rPr>
        <w:t xml:space="preserve">page to host links, petitions, campaigns under one umbrella -for easy access for members and public. </w:t>
      </w:r>
    </w:p>
    <w:p w14:paraId="608CAA03" w14:textId="77777777" w:rsidR="00952BB5" w:rsidRDefault="00952BB5" w:rsidP="00E84FBF">
      <w:pPr>
        <w:spacing w:line="259" w:lineRule="auto"/>
        <w:rPr>
          <w:rFonts w:ascii="Helvetica" w:hAnsi="Helvetica"/>
        </w:rPr>
      </w:pPr>
    </w:p>
    <w:p w14:paraId="6AEC5C55" w14:textId="326600E1" w:rsidR="00952BB5" w:rsidRDefault="00952BB5" w:rsidP="00E84FBF">
      <w:pPr>
        <w:spacing w:line="259" w:lineRule="auto"/>
        <w:rPr>
          <w:rFonts w:ascii="Helvetica" w:hAnsi="Helvetica"/>
        </w:rPr>
      </w:pPr>
      <w:r w:rsidRPr="00A700B8">
        <w:rPr>
          <w:rFonts w:ascii="Helvetica" w:hAnsi="Helvetica"/>
          <w:b/>
          <w:bCs/>
        </w:rPr>
        <w:t xml:space="preserve">FC </w:t>
      </w:r>
      <w:r>
        <w:rPr>
          <w:rFonts w:ascii="Helvetica" w:hAnsi="Helvetica"/>
        </w:rPr>
        <w:t xml:space="preserve">– will send a link to work with University of Cambridge </w:t>
      </w:r>
      <w:r w:rsidR="001E27F4">
        <w:rPr>
          <w:rFonts w:ascii="Helvetica" w:hAnsi="Helvetica"/>
        </w:rPr>
        <w:t>–</w:t>
      </w:r>
      <w:r>
        <w:rPr>
          <w:rFonts w:ascii="Helvetica" w:hAnsi="Helvetica"/>
        </w:rPr>
        <w:t xml:space="preserve"> </w:t>
      </w:r>
      <w:r w:rsidR="00325730">
        <w:rPr>
          <w:rFonts w:ascii="Helvetica" w:hAnsi="Helvetica"/>
        </w:rPr>
        <w:t xml:space="preserve">helpful </w:t>
      </w:r>
      <w:r w:rsidR="001B7E30">
        <w:rPr>
          <w:rFonts w:ascii="Helvetica" w:hAnsi="Helvetica"/>
        </w:rPr>
        <w:t xml:space="preserve">information </w:t>
      </w:r>
      <w:r w:rsidR="001E27F4">
        <w:rPr>
          <w:rFonts w:ascii="Helvetica" w:hAnsi="Helvetica"/>
        </w:rPr>
        <w:t>when building strategy and plans.</w:t>
      </w:r>
    </w:p>
    <w:p w14:paraId="2E69FCBB" w14:textId="77777777" w:rsidR="001E27F4" w:rsidRDefault="001E27F4" w:rsidP="00E84FBF">
      <w:pPr>
        <w:spacing w:line="259" w:lineRule="auto"/>
        <w:rPr>
          <w:rFonts w:ascii="Helvetica" w:hAnsi="Helvetica"/>
        </w:rPr>
      </w:pPr>
    </w:p>
    <w:p w14:paraId="3B60DF22" w14:textId="616D7357" w:rsidR="001E27F4" w:rsidRDefault="001E27F4" w:rsidP="00E84FBF">
      <w:pPr>
        <w:spacing w:line="259" w:lineRule="auto"/>
        <w:rPr>
          <w:rFonts w:ascii="Helvetica" w:hAnsi="Helvetica"/>
        </w:rPr>
      </w:pPr>
      <w:r w:rsidRPr="00A700B8">
        <w:rPr>
          <w:rFonts w:ascii="Helvetica" w:hAnsi="Helvetica"/>
          <w:b/>
          <w:bCs/>
        </w:rPr>
        <w:t>LM</w:t>
      </w:r>
      <w:r>
        <w:rPr>
          <w:rFonts w:ascii="Helvetica" w:hAnsi="Helvetica"/>
        </w:rPr>
        <w:t xml:space="preserve"> – confirmed that following feedback from </w:t>
      </w:r>
      <w:r w:rsidR="00084113">
        <w:rPr>
          <w:rFonts w:ascii="Helvetica" w:hAnsi="Helvetica"/>
        </w:rPr>
        <w:t xml:space="preserve">the NHS, the </w:t>
      </w:r>
      <w:r>
        <w:rPr>
          <w:rFonts w:ascii="Helvetica" w:hAnsi="Helvetica"/>
        </w:rPr>
        <w:t xml:space="preserve">Good Grief card is currently being updated to include a </w:t>
      </w:r>
      <w:r w:rsidR="00084113">
        <w:rPr>
          <w:rFonts w:ascii="Helvetica" w:hAnsi="Helvetica"/>
        </w:rPr>
        <w:t xml:space="preserve">new </w:t>
      </w:r>
      <w:r>
        <w:rPr>
          <w:rFonts w:ascii="Helvetica" w:hAnsi="Helvetica"/>
        </w:rPr>
        <w:t xml:space="preserve">section where nurses/front line staff </w:t>
      </w:r>
      <w:proofErr w:type="gramStart"/>
      <w:r>
        <w:rPr>
          <w:rFonts w:ascii="Helvetica" w:hAnsi="Helvetica"/>
        </w:rPr>
        <w:t>are able to</w:t>
      </w:r>
      <w:proofErr w:type="gramEnd"/>
      <w:r>
        <w:rPr>
          <w:rFonts w:ascii="Helvetica" w:hAnsi="Helvetica"/>
        </w:rPr>
        <w:t xml:space="preserve"> write a personal message to families.</w:t>
      </w:r>
    </w:p>
    <w:p w14:paraId="08EAC355" w14:textId="77777777" w:rsidR="00F70D79" w:rsidRDefault="00F70D79" w:rsidP="00E84FBF">
      <w:pPr>
        <w:spacing w:line="259" w:lineRule="auto"/>
        <w:rPr>
          <w:rFonts w:ascii="Helvetica" w:hAnsi="Helvetica"/>
        </w:rPr>
      </w:pPr>
    </w:p>
    <w:p w14:paraId="150A11CE" w14:textId="7D4D82E1" w:rsidR="001B7E30" w:rsidRDefault="00F70D79" w:rsidP="00E84FBF">
      <w:pPr>
        <w:spacing w:line="259" w:lineRule="auto"/>
        <w:rPr>
          <w:rFonts w:ascii="Helvetica" w:hAnsi="Helvetica"/>
        </w:rPr>
      </w:pPr>
      <w:r w:rsidRPr="00A700B8">
        <w:rPr>
          <w:rFonts w:ascii="Helvetica" w:hAnsi="Helvetica"/>
          <w:b/>
          <w:bCs/>
        </w:rPr>
        <w:t>NS</w:t>
      </w:r>
      <w:r>
        <w:rPr>
          <w:rFonts w:ascii="Helvetica" w:hAnsi="Helvetica"/>
        </w:rPr>
        <w:t xml:space="preserve"> – asked if there is a template email for families to</w:t>
      </w:r>
      <w:r w:rsidR="00C95AD4">
        <w:rPr>
          <w:rFonts w:ascii="Helvetica" w:hAnsi="Helvetica"/>
        </w:rPr>
        <w:t xml:space="preserve"> use when</w:t>
      </w:r>
      <w:r>
        <w:rPr>
          <w:rFonts w:ascii="Helvetica" w:hAnsi="Helvetica"/>
        </w:rPr>
        <w:t xml:space="preserve"> apply</w:t>
      </w:r>
      <w:r w:rsidR="00C95AD4">
        <w:rPr>
          <w:rFonts w:ascii="Helvetica" w:hAnsi="Helvetica"/>
        </w:rPr>
        <w:t>ing to councils</w:t>
      </w:r>
      <w:r>
        <w:rPr>
          <w:rFonts w:ascii="Helvetica" w:hAnsi="Helvetica"/>
        </w:rPr>
        <w:t xml:space="preserve"> for a Help and Hope plaque. LM confirmed that there are two template letters</w:t>
      </w:r>
      <w:r w:rsidR="001B7E30">
        <w:rPr>
          <w:rFonts w:ascii="Helvetica" w:hAnsi="Helvetica"/>
        </w:rPr>
        <w:t xml:space="preserve"> which will be downloadable from the website.</w:t>
      </w:r>
      <w:r w:rsidR="00C95AD4">
        <w:rPr>
          <w:rFonts w:ascii="Helvetica" w:hAnsi="Helvetica"/>
        </w:rPr>
        <w:t xml:space="preserve"> </w:t>
      </w:r>
    </w:p>
    <w:p w14:paraId="15B0DEDB" w14:textId="77777777" w:rsidR="001B7E30" w:rsidRDefault="001B7E30" w:rsidP="00E84FBF">
      <w:pPr>
        <w:spacing w:line="259" w:lineRule="auto"/>
        <w:rPr>
          <w:rFonts w:ascii="Helvetica" w:hAnsi="Helvetica"/>
        </w:rPr>
      </w:pPr>
    </w:p>
    <w:p w14:paraId="0BF70091" w14:textId="3E59CA40" w:rsidR="00F70D79" w:rsidRDefault="00C95AD4" w:rsidP="00E84FBF">
      <w:pPr>
        <w:spacing w:line="259" w:lineRule="auto"/>
        <w:rPr>
          <w:rFonts w:ascii="Helvetica" w:hAnsi="Helvetica"/>
        </w:rPr>
      </w:pPr>
      <w:r>
        <w:rPr>
          <w:rFonts w:ascii="Helvetica" w:hAnsi="Helvetica"/>
        </w:rPr>
        <w:t>1. To council/park managers requesting permission to add a plaque on an existing bench</w:t>
      </w:r>
      <w:r w:rsidR="00BA1F5B">
        <w:rPr>
          <w:rFonts w:ascii="Helvetica" w:hAnsi="Helvetica"/>
        </w:rPr>
        <w:t xml:space="preserve"> in the community</w:t>
      </w:r>
      <w:r>
        <w:rPr>
          <w:rFonts w:ascii="Helvetica" w:hAnsi="Helvetica"/>
        </w:rPr>
        <w:t xml:space="preserve"> – 2. </w:t>
      </w:r>
      <w:r w:rsidR="00BA1F5B">
        <w:rPr>
          <w:rFonts w:ascii="Helvetica" w:hAnsi="Helvetica"/>
        </w:rPr>
        <w:t xml:space="preserve">To MPs, asking for support for the campaign. Link will be available on the Sit </w:t>
      </w:r>
      <w:r w:rsidR="001B7E30">
        <w:rPr>
          <w:rFonts w:ascii="Helvetica" w:hAnsi="Helvetica"/>
        </w:rPr>
        <w:t>with</w:t>
      </w:r>
      <w:r w:rsidR="00BA1F5B">
        <w:rPr>
          <w:rFonts w:ascii="Helvetica" w:hAnsi="Helvetica"/>
        </w:rPr>
        <w:t xml:space="preserve"> Hope </w:t>
      </w:r>
      <w:r w:rsidR="006F311C">
        <w:rPr>
          <w:rFonts w:ascii="Helvetica" w:hAnsi="Helvetica"/>
        </w:rPr>
        <w:t xml:space="preserve">webpage. </w:t>
      </w:r>
    </w:p>
    <w:p w14:paraId="559855CE" w14:textId="77777777" w:rsidR="00A82337" w:rsidRDefault="00A82337" w:rsidP="00E84FBF">
      <w:pPr>
        <w:spacing w:line="259" w:lineRule="auto"/>
        <w:rPr>
          <w:rFonts w:ascii="Helvetica" w:hAnsi="Helvetica"/>
        </w:rPr>
      </w:pPr>
    </w:p>
    <w:p w14:paraId="10213797" w14:textId="18345F18" w:rsidR="00A82337" w:rsidRPr="00261ED6" w:rsidRDefault="00A82337" w:rsidP="00E84FBF">
      <w:pPr>
        <w:spacing w:line="259" w:lineRule="auto"/>
        <w:rPr>
          <w:rFonts w:ascii="Helvetica" w:hAnsi="Helvetica"/>
          <w:sz w:val="22"/>
          <w:szCs w:val="22"/>
        </w:rPr>
      </w:pPr>
      <w:r w:rsidRPr="00261ED6">
        <w:rPr>
          <w:rFonts w:ascii="Helvetica" w:hAnsi="Helvetica"/>
          <w:b/>
          <w:bCs/>
          <w:sz w:val="22"/>
          <w:szCs w:val="22"/>
        </w:rPr>
        <w:t xml:space="preserve">Helpful </w:t>
      </w:r>
      <w:proofErr w:type="gramStart"/>
      <w:r w:rsidRPr="00261ED6">
        <w:rPr>
          <w:rFonts w:ascii="Helvetica" w:hAnsi="Helvetica"/>
          <w:b/>
          <w:bCs/>
          <w:sz w:val="22"/>
          <w:szCs w:val="22"/>
        </w:rPr>
        <w:t>links</w:t>
      </w:r>
      <w:r w:rsidRPr="00261ED6">
        <w:rPr>
          <w:rFonts w:ascii="Helvetica" w:hAnsi="Helvetica"/>
          <w:sz w:val="22"/>
          <w:szCs w:val="22"/>
        </w:rPr>
        <w:t>;</w:t>
      </w:r>
      <w:proofErr w:type="gramEnd"/>
      <w:r w:rsidRPr="00261ED6">
        <w:rPr>
          <w:rFonts w:ascii="Helvetica" w:hAnsi="Helvetica"/>
          <w:sz w:val="22"/>
          <w:szCs w:val="22"/>
        </w:rPr>
        <w:t xml:space="preserve"> </w:t>
      </w:r>
    </w:p>
    <w:p w14:paraId="687AF7F8" w14:textId="77777777" w:rsidR="00A82337" w:rsidRPr="00261ED6" w:rsidRDefault="00A82337" w:rsidP="00E84FBF">
      <w:pPr>
        <w:spacing w:line="259" w:lineRule="auto"/>
        <w:rPr>
          <w:rFonts w:ascii="Helvetica" w:hAnsi="Helvetica"/>
          <w:sz w:val="22"/>
          <w:szCs w:val="22"/>
        </w:rPr>
      </w:pPr>
    </w:p>
    <w:p w14:paraId="0840A89D" w14:textId="6A73CA0B" w:rsidR="00A82337" w:rsidRPr="00261ED6" w:rsidRDefault="00A82337" w:rsidP="00E84FBF">
      <w:pPr>
        <w:spacing w:line="259" w:lineRule="auto"/>
        <w:rPr>
          <w:rFonts w:ascii="Helvetica" w:hAnsi="Helvetica"/>
          <w:b/>
          <w:bCs/>
          <w:sz w:val="22"/>
          <w:szCs w:val="22"/>
        </w:rPr>
      </w:pPr>
      <w:r w:rsidRPr="00261ED6">
        <w:rPr>
          <w:rFonts w:ascii="Helvetica" w:hAnsi="Helvetica"/>
          <w:b/>
          <w:bCs/>
          <w:sz w:val="22"/>
          <w:szCs w:val="22"/>
        </w:rPr>
        <w:t>http://www.bristol.ac.uk/media-library/sites/policybristol/briefings-and-reports-pdfs/2023-briefings/PolicyBristol_PolicyReport85_grief-education-school_Dawson.pdf</w:t>
      </w:r>
    </w:p>
    <w:p w14:paraId="622246B8" w14:textId="77777777" w:rsidR="00540807" w:rsidRPr="00261ED6" w:rsidRDefault="00540807" w:rsidP="00E84FBF">
      <w:pPr>
        <w:spacing w:line="259" w:lineRule="auto"/>
        <w:rPr>
          <w:rFonts w:ascii="Helvetica" w:hAnsi="Helvetica"/>
          <w:sz w:val="22"/>
          <w:szCs w:val="22"/>
        </w:rPr>
      </w:pPr>
    </w:p>
    <w:p w14:paraId="257CABC9" w14:textId="4C604603" w:rsidR="00E84FBF" w:rsidRPr="00261ED6" w:rsidRDefault="00EF71ED" w:rsidP="00E84FBF">
      <w:pPr>
        <w:spacing w:line="259" w:lineRule="auto"/>
        <w:rPr>
          <w:rFonts w:ascii="Helvetica" w:hAnsi="Helvetica"/>
          <w:b/>
          <w:bCs/>
          <w:sz w:val="22"/>
          <w:szCs w:val="22"/>
        </w:rPr>
      </w:pPr>
      <w:hyperlink r:id="rId10" w:history="1">
        <w:r w:rsidR="00816AA7" w:rsidRPr="00261ED6">
          <w:rPr>
            <w:rStyle w:val="Hyperlink"/>
            <w:rFonts w:ascii="Helvetica" w:hAnsi="Helvetica"/>
            <w:b/>
            <w:bCs/>
            <w:sz w:val="22"/>
            <w:szCs w:val="22"/>
          </w:rPr>
          <w:t>https://bereavementjournal.org/index.php/bcj/article/view/1082/1122</w:t>
        </w:r>
      </w:hyperlink>
    </w:p>
    <w:p w14:paraId="1E249B72" w14:textId="77777777" w:rsidR="00816AA7" w:rsidRPr="00261ED6" w:rsidRDefault="00816AA7" w:rsidP="00E84FBF">
      <w:pPr>
        <w:spacing w:line="259" w:lineRule="auto"/>
        <w:rPr>
          <w:rFonts w:ascii="Helvetica" w:hAnsi="Helvetica"/>
          <w:b/>
          <w:bCs/>
          <w:sz w:val="22"/>
          <w:szCs w:val="22"/>
        </w:rPr>
      </w:pPr>
    </w:p>
    <w:p w14:paraId="553D9C72" w14:textId="79573039" w:rsidR="001B7E30" w:rsidRPr="00261ED6" w:rsidRDefault="00EF71ED" w:rsidP="001B7E30">
      <w:pPr>
        <w:rPr>
          <w:rFonts w:ascii="Helvetica" w:hAnsi="Helvetica"/>
          <w:sz w:val="22"/>
          <w:szCs w:val="22"/>
        </w:rPr>
      </w:pPr>
      <w:hyperlink r:id="rId11" w:history="1">
        <w:r w:rsidR="001B7E30" w:rsidRPr="00261ED6">
          <w:rPr>
            <w:rStyle w:val="Hyperlink"/>
            <w:rFonts w:ascii="Helvetica" w:hAnsi="Helvetica"/>
            <w:b/>
            <w:bCs/>
            <w:sz w:val="22"/>
            <w:szCs w:val="22"/>
          </w:rPr>
          <w:t>https://www.winstonswish.org/childhood-bereavement-british-school-system-2/</w:t>
        </w:r>
        <w:r w:rsidR="001B7E30" w:rsidRPr="00261ED6">
          <w:rPr>
            <w:rStyle w:val="Hyperlink"/>
            <w:rFonts w:ascii="Avenir Medium" w:eastAsiaTheme="minorEastAsia" w:hAnsi="Avenir Medium" w:cstheme="minorBidi"/>
            <w:kern w:val="24"/>
            <w:sz w:val="22"/>
            <w:szCs w:val="22"/>
          </w:rPr>
          <w:t>ensh-school-system-2/hthtt.winstonswish.org/childhood-bereaveme</w:t>
        </w:r>
        <w:r w:rsidR="001B7E30" w:rsidRPr="00261ED6">
          <w:rPr>
            <w:rStyle w:val="Hyperlink"/>
            <w:rFonts w:ascii="Helvetica" w:hAnsi="Helvetica"/>
            <w:sz w:val="22"/>
            <w:szCs w:val="22"/>
          </w:rPr>
          <w:t>Date</w:t>
        </w:r>
      </w:hyperlink>
    </w:p>
    <w:p w14:paraId="5FBD38F6" w14:textId="0B00D1CC" w:rsidR="00E84FBF" w:rsidRPr="000E6941" w:rsidRDefault="000D2FE5" w:rsidP="000E6941">
      <w:pPr>
        <w:spacing w:line="259" w:lineRule="auto"/>
        <w:rPr>
          <w:rFonts w:ascii="Avenir Medium" w:eastAsiaTheme="minorEastAsia" w:hAnsi="Avenir Medium" w:cstheme="minorBidi"/>
          <w:color w:val="FFFFFF" w:themeColor="background1"/>
          <w:kern w:val="24"/>
          <w:sz w:val="32"/>
          <w:szCs w:val="32"/>
        </w:rPr>
      </w:pPr>
      <w:r w:rsidRPr="000D2FE5">
        <w:rPr>
          <w:rFonts w:ascii="Avenir Medium" w:eastAsiaTheme="minorEastAsia" w:hAnsi="Avenir Medium" w:cstheme="minorBidi"/>
          <w:color w:val="FFFFFF" w:themeColor="background1"/>
          <w:kern w:val="24"/>
          <w:sz w:val="32"/>
          <w:szCs w:val="32"/>
        </w:rPr>
        <w:t>-british-school-sysm-2/nstonswish.org/c</w:t>
      </w:r>
    </w:p>
    <w:sectPr w:rsidR="00E84FBF" w:rsidRPr="000E694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08D0" w14:textId="77777777" w:rsidR="00834DBB" w:rsidRDefault="006F58E6">
      <w:r>
        <w:separator/>
      </w:r>
    </w:p>
  </w:endnote>
  <w:endnote w:type="continuationSeparator" w:id="0">
    <w:p w14:paraId="32B6ED49" w14:textId="77777777" w:rsidR="00834DBB" w:rsidRDefault="006F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Avenir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397C" w14:textId="77777777" w:rsidR="00EF38E4" w:rsidRDefault="006F58E6">
    <w:pPr>
      <w:pStyle w:val="Footer"/>
    </w:pPr>
    <w:r>
      <w:rPr>
        <w:noProof/>
      </w:rPr>
      <w:drawing>
        <wp:anchor distT="0" distB="0" distL="114300" distR="114300" simplePos="0" relativeHeight="251659264" behindDoc="0" locked="0" layoutInCell="1" allowOverlap="1" wp14:anchorId="076849C7" wp14:editId="46E31243">
          <wp:simplePos x="0" y="0"/>
          <wp:positionH relativeFrom="margin">
            <wp:posOffset>1497330</wp:posOffset>
          </wp:positionH>
          <wp:positionV relativeFrom="paragraph">
            <wp:posOffset>-184150</wp:posOffset>
          </wp:positionV>
          <wp:extent cx="2224405" cy="629920"/>
          <wp:effectExtent l="0" t="0" r="0" b="0"/>
          <wp:wrapNone/>
          <wp:docPr id="1" name="Picture 1" descr="A picture containing text, device, meter,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device, meter, gau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4405" cy="6299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8136" w14:textId="77777777" w:rsidR="00834DBB" w:rsidRDefault="006F58E6">
      <w:r>
        <w:separator/>
      </w:r>
    </w:p>
  </w:footnote>
  <w:footnote w:type="continuationSeparator" w:id="0">
    <w:p w14:paraId="52E73317" w14:textId="77777777" w:rsidR="00834DBB" w:rsidRDefault="006F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F15D" w14:textId="77777777" w:rsidR="00A63294" w:rsidRDefault="00EF71ED" w:rsidP="0052207D">
    <w:pPr>
      <w:pStyle w:val="Header"/>
    </w:pPr>
  </w:p>
  <w:p w14:paraId="5C8D6A54" w14:textId="77777777" w:rsidR="00EF38E4" w:rsidRPr="0052207D" w:rsidRDefault="00EF71ED" w:rsidP="00522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2C6"/>
    <w:multiLevelType w:val="hybridMultilevel"/>
    <w:tmpl w:val="9BF0B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4669D"/>
    <w:multiLevelType w:val="hybridMultilevel"/>
    <w:tmpl w:val="ECD405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45495E"/>
    <w:multiLevelType w:val="hybridMultilevel"/>
    <w:tmpl w:val="5F26C944"/>
    <w:lvl w:ilvl="0" w:tplc="08090001">
      <w:start w:val="3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754AA"/>
    <w:multiLevelType w:val="multilevel"/>
    <w:tmpl w:val="6568C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BC3B64"/>
    <w:multiLevelType w:val="multilevel"/>
    <w:tmpl w:val="5F6E5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9B40E6"/>
    <w:multiLevelType w:val="hybridMultilevel"/>
    <w:tmpl w:val="0EAC5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2634503">
    <w:abstractNumId w:val="4"/>
  </w:num>
  <w:num w:numId="2" w16cid:durableId="2134057721">
    <w:abstractNumId w:val="3"/>
  </w:num>
  <w:num w:numId="3" w16cid:durableId="552469726">
    <w:abstractNumId w:val="1"/>
  </w:num>
  <w:num w:numId="4" w16cid:durableId="100414655">
    <w:abstractNumId w:val="0"/>
  </w:num>
  <w:num w:numId="5" w16cid:durableId="1675257075">
    <w:abstractNumId w:val="5"/>
  </w:num>
  <w:num w:numId="6" w16cid:durableId="1001009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BF"/>
    <w:rsid w:val="000008F5"/>
    <w:rsid w:val="00002A8F"/>
    <w:rsid w:val="0001611D"/>
    <w:rsid w:val="00031D96"/>
    <w:rsid w:val="00050C42"/>
    <w:rsid w:val="00084113"/>
    <w:rsid w:val="00095459"/>
    <w:rsid w:val="00095966"/>
    <w:rsid w:val="00096379"/>
    <w:rsid w:val="000C3B5B"/>
    <w:rsid w:val="000C4002"/>
    <w:rsid w:val="000D2FE5"/>
    <w:rsid w:val="000E6941"/>
    <w:rsid w:val="000F618D"/>
    <w:rsid w:val="000F7C45"/>
    <w:rsid w:val="001064E9"/>
    <w:rsid w:val="00140A4C"/>
    <w:rsid w:val="00162A8E"/>
    <w:rsid w:val="00170C72"/>
    <w:rsid w:val="001800DC"/>
    <w:rsid w:val="00184806"/>
    <w:rsid w:val="001A4219"/>
    <w:rsid w:val="001B7E30"/>
    <w:rsid w:val="001D06B1"/>
    <w:rsid w:val="001E27F4"/>
    <w:rsid w:val="001E46F9"/>
    <w:rsid w:val="001E4EBB"/>
    <w:rsid w:val="001E6348"/>
    <w:rsid w:val="001F6792"/>
    <w:rsid w:val="00261ED6"/>
    <w:rsid w:val="00262E17"/>
    <w:rsid w:val="00263472"/>
    <w:rsid w:val="002659A5"/>
    <w:rsid w:val="00282613"/>
    <w:rsid w:val="00297858"/>
    <w:rsid w:val="002A57CB"/>
    <w:rsid w:val="002B0DE2"/>
    <w:rsid w:val="002D077B"/>
    <w:rsid w:val="002D3CCA"/>
    <w:rsid w:val="002F3925"/>
    <w:rsid w:val="00314239"/>
    <w:rsid w:val="00325730"/>
    <w:rsid w:val="00326E6C"/>
    <w:rsid w:val="00326FE1"/>
    <w:rsid w:val="00351DBA"/>
    <w:rsid w:val="003579F6"/>
    <w:rsid w:val="00366E8A"/>
    <w:rsid w:val="0037210F"/>
    <w:rsid w:val="0038464F"/>
    <w:rsid w:val="003B6EFF"/>
    <w:rsid w:val="003C6FBA"/>
    <w:rsid w:val="003C72D1"/>
    <w:rsid w:val="003F2B8C"/>
    <w:rsid w:val="003F6D09"/>
    <w:rsid w:val="00410625"/>
    <w:rsid w:val="00411CBD"/>
    <w:rsid w:val="00412ED5"/>
    <w:rsid w:val="00467075"/>
    <w:rsid w:val="004A4239"/>
    <w:rsid w:val="004B4FDF"/>
    <w:rsid w:val="004D0EE8"/>
    <w:rsid w:val="004D1803"/>
    <w:rsid w:val="004E4E1D"/>
    <w:rsid w:val="004F1199"/>
    <w:rsid w:val="00500BE2"/>
    <w:rsid w:val="00502F7E"/>
    <w:rsid w:val="00523607"/>
    <w:rsid w:val="00537257"/>
    <w:rsid w:val="00540807"/>
    <w:rsid w:val="00543F31"/>
    <w:rsid w:val="005A3428"/>
    <w:rsid w:val="005B4E71"/>
    <w:rsid w:val="005D75EE"/>
    <w:rsid w:val="005E35C5"/>
    <w:rsid w:val="00601D3A"/>
    <w:rsid w:val="00616B27"/>
    <w:rsid w:val="00616E71"/>
    <w:rsid w:val="006208EE"/>
    <w:rsid w:val="00644B29"/>
    <w:rsid w:val="00686E83"/>
    <w:rsid w:val="006A3E0B"/>
    <w:rsid w:val="006A4843"/>
    <w:rsid w:val="006A5DFB"/>
    <w:rsid w:val="006F311C"/>
    <w:rsid w:val="006F37F4"/>
    <w:rsid w:val="006F58E6"/>
    <w:rsid w:val="00704EAE"/>
    <w:rsid w:val="007317B1"/>
    <w:rsid w:val="007320E4"/>
    <w:rsid w:val="007420CB"/>
    <w:rsid w:val="0077227A"/>
    <w:rsid w:val="00773EA2"/>
    <w:rsid w:val="0078367E"/>
    <w:rsid w:val="0079611B"/>
    <w:rsid w:val="007E5068"/>
    <w:rsid w:val="00816AA7"/>
    <w:rsid w:val="00822677"/>
    <w:rsid w:val="00834DBB"/>
    <w:rsid w:val="0084078F"/>
    <w:rsid w:val="00844412"/>
    <w:rsid w:val="00853471"/>
    <w:rsid w:val="0085350D"/>
    <w:rsid w:val="00861D07"/>
    <w:rsid w:val="00874DDB"/>
    <w:rsid w:val="00880EF8"/>
    <w:rsid w:val="00890179"/>
    <w:rsid w:val="008A4268"/>
    <w:rsid w:val="008B7313"/>
    <w:rsid w:val="008D48A1"/>
    <w:rsid w:val="008E6540"/>
    <w:rsid w:val="008F3649"/>
    <w:rsid w:val="00901880"/>
    <w:rsid w:val="00916440"/>
    <w:rsid w:val="009311BC"/>
    <w:rsid w:val="00945B9E"/>
    <w:rsid w:val="00952BB5"/>
    <w:rsid w:val="0095605D"/>
    <w:rsid w:val="00972B94"/>
    <w:rsid w:val="009A6BD3"/>
    <w:rsid w:val="009F7246"/>
    <w:rsid w:val="00A04E24"/>
    <w:rsid w:val="00A2317E"/>
    <w:rsid w:val="00A238A0"/>
    <w:rsid w:val="00A26A67"/>
    <w:rsid w:val="00A3098D"/>
    <w:rsid w:val="00A326F3"/>
    <w:rsid w:val="00A36353"/>
    <w:rsid w:val="00A44B9F"/>
    <w:rsid w:val="00A57560"/>
    <w:rsid w:val="00A57C2A"/>
    <w:rsid w:val="00A61877"/>
    <w:rsid w:val="00A700B8"/>
    <w:rsid w:val="00A750C1"/>
    <w:rsid w:val="00A80E01"/>
    <w:rsid w:val="00A82337"/>
    <w:rsid w:val="00A95549"/>
    <w:rsid w:val="00A955E8"/>
    <w:rsid w:val="00AA2353"/>
    <w:rsid w:val="00AA6097"/>
    <w:rsid w:val="00AF4F59"/>
    <w:rsid w:val="00B1354B"/>
    <w:rsid w:val="00B260D8"/>
    <w:rsid w:val="00B5711B"/>
    <w:rsid w:val="00B62DD8"/>
    <w:rsid w:val="00B65828"/>
    <w:rsid w:val="00B96060"/>
    <w:rsid w:val="00BA0ADB"/>
    <w:rsid w:val="00BA1F5B"/>
    <w:rsid w:val="00BA35E0"/>
    <w:rsid w:val="00BB27DD"/>
    <w:rsid w:val="00BB3F08"/>
    <w:rsid w:val="00BC1AFD"/>
    <w:rsid w:val="00BC56ED"/>
    <w:rsid w:val="00BC7774"/>
    <w:rsid w:val="00C11BA1"/>
    <w:rsid w:val="00C22FF8"/>
    <w:rsid w:val="00C40AD5"/>
    <w:rsid w:val="00C53B51"/>
    <w:rsid w:val="00C615E9"/>
    <w:rsid w:val="00C723B8"/>
    <w:rsid w:val="00C87714"/>
    <w:rsid w:val="00C94282"/>
    <w:rsid w:val="00C95AD4"/>
    <w:rsid w:val="00CE3063"/>
    <w:rsid w:val="00CF5016"/>
    <w:rsid w:val="00D12B40"/>
    <w:rsid w:val="00D427A1"/>
    <w:rsid w:val="00D47D6B"/>
    <w:rsid w:val="00D54EFE"/>
    <w:rsid w:val="00D60FCF"/>
    <w:rsid w:val="00D846EB"/>
    <w:rsid w:val="00D945F6"/>
    <w:rsid w:val="00D9523E"/>
    <w:rsid w:val="00DD009E"/>
    <w:rsid w:val="00DD09B6"/>
    <w:rsid w:val="00DE1020"/>
    <w:rsid w:val="00DE220D"/>
    <w:rsid w:val="00E14E4F"/>
    <w:rsid w:val="00E3322F"/>
    <w:rsid w:val="00E6296D"/>
    <w:rsid w:val="00E7391C"/>
    <w:rsid w:val="00E838CC"/>
    <w:rsid w:val="00E84FBF"/>
    <w:rsid w:val="00EA6266"/>
    <w:rsid w:val="00EB3A32"/>
    <w:rsid w:val="00ED05DD"/>
    <w:rsid w:val="00ED074D"/>
    <w:rsid w:val="00EF0928"/>
    <w:rsid w:val="00EF71ED"/>
    <w:rsid w:val="00F04B6B"/>
    <w:rsid w:val="00F11B1A"/>
    <w:rsid w:val="00F23EE5"/>
    <w:rsid w:val="00F36BEA"/>
    <w:rsid w:val="00F431EA"/>
    <w:rsid w:val="00F51C99"/>
    <w:rsid w:val="00F52E06"/>
    <w:rsid w:val="00F70D79"/>
    <w:rsid w:val="00F925C7"/>
    <w:rsid w:val="00F9333F"/>
    <w:rsid w:val="00FA005E"/>
    <w:rsid w:val="00FF5DDF"/>
    <w:rsid w:val="00FF7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99BC"/>
  <w15:chartTrackingRefBased/>
  <w15:docId w15:val="{38158814-C891-4410-8DD3-F3804AC7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BF"/>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FBF"/>
    <w:pPr>
      <w:ind w:left="720"/>
      <w:contextualSpacing/>
    </w:pPr>
  </w:style>
  <w:style w:type="paragraph" w:styleId="NoSpacing">
    <w:name w:val="No Spacing"/>
    <w:uiPriority w:val="1"/>
    <w:qFormat/>
    <w:rsid w:val="00E84FBF"/>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E84FBF"/>
    <w:pPr>
      <w:tabs>
        <w:tab w:val="center" w:pos="4513"/>
        <w:tab w:val="right" w:pos="9026"/>
      </w:tabs>
    </w:pPr>
  </w:style>
  <w:style w:type="character" w:customStyle="1" w:styleId="HeaderChar">
    <w:name w:val="Header Char"/>
    <w:basedOn w:val="DefaultParagraphFont"/>
    <w:link w:val="Header"/>
    <w:uiPriority w:val="99"/>
    <w:rsid w:val="00E84FBF"/>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E84FBF"/>
    <w:pPr>
      <w:tabs>
        <w:tab w:val="center" w:pos="4513"/>
        <w:tab w:val="right" w:pos="9026"/>
      </w:tabs>
    </w:pPr>
  </w:style>
  <w:style w:type="character" w:customStyle="1" w:styleId="FooterChar">
    <w:name w:val="Footer Char"/>
    <w:basedOn w:val="DefaultParagraphFont"/>
    <w:link w:val="Footer"/>
    <w:uiPriority w:val="99"/>
    <w:rsid w:val="00E84FBF"/>
    <w:rPr>
      <w:rFonts w:ascii="Times New Roman" w:eastAsia="Times New Roman" w:hAnsi="Times New Roman" w:cs="Times New Roman"/>
      <w:kern w:val="0"/>
      <w:sz w:val="24"/>
      <w:szCs w:val="24"/>
      <w:lang w:eastAsia="en-GB"/>
      <w14:ligatures w14:val="none"/>
    </w:rPr>
  </w:style>
  <w:style w:type="character" w:styleId="Hyperlink">
    <w:name w:val="Hyperlink"/>
    <w:uiPriority w:val="99"/>
    <w:unhideWhenUsed/>
    <w:rsid w:val="00E84FBF"/>
    <w:rPr>
      <w:color w:val="0000FF"/>
      <w:u w:val="single"/>
    </w:rPr>
  </w:style>
  <w:style w:type="paragraph" w:styleId="NormalWeb">
    <w:name w:val="Normal (Web)"/>
    <w:basedOn w:val="Normal"/>
    <w:uiPriority w:val="99"/>
    <w:semiHidden/>
    <w:unhideWhenUsed/>
    <w:rsid w:val="00E84FBF"/>
    <w:pPr>
      <w:spacing w:before="100" w:beforeAutospacing="1" w:after="100" w:afterAutospacing="1"/>
    </w:pPr>
  </w:style>
  <w:style w:type="paragraph" w:customStyle="1" w:styleId="xmsonormal">
    <w:name w:val="x_msonormal"/>
    <w:basedOn w:val="Normal"/>
    <w:rsid w:val="00E84FBF"/>
    <w:pPr>
      <w:spacing w:before="100" w:beforeAutospacing="1" w:after="100" w:afterAutospacing="1"/>
    </w:pPr>
  </w:style>
  <w:style w:type="character" w:styleId="UnresolvedMention">
    <w:name w:val="Unresolved Mention"/>
    <w:basedOn w:val="DefaultParagraphFont"/>
    <w:uiPriority w:val="99"/>
    <w:semiHidden/>
    <w:unhideWhenUsed/>
    <w:rsid w:val="00540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nstonswish.org/childhood-bereavement-british-school-system-2/ensh-school-system-2/hthtt.winstonswish.org/childhood-bereavemeDa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ereavementjournal.org/index.php/bcj/article/view/1082/112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Magistris</dc:creator>
  <cp:keywords/>
  <dc:description/>
  <cp:lastModifiedBy>Linda Magistris</cp:lastModifiedBy>
  <cp:revision>2</cp:revision>
  <cp:lastPrinted>2023-06-30T15:14:00Z</cp:lastPrinted>
  <dcterms:created xsi:type="dcterms:W3CDTF">2023-06-30T15:48:00Z</dcterms:created>
  <dcterms:modified xsi:type="dcterms:W3CDTF">2023-06-30T15:48:00Z</dcterms:modified>
</cp:coreProperties>
</file>